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shd w:fill="auto" w:val="clear"/>
        <w:spacing w:after="120" w:lineRule="auto"/>
        <w:rPr>
          <w:sz w:val="22"/>
          <w:szCs w:val="22"/>
          <w:highlight w:val="yellow"/>
        </w:rPr>
      </w:pPr>
      <w:r w:rsidDel="00000000" w:rsidR="00000000" w:rsidRPr="00000000">
        <w:rPr>
          <w:rtl w:val="0"/>
        </w:rPr>
      </w:r>
    </w:p>
    <w:p w:rsidR="00000000" w:rsidDel="00000000" w:rsidP="00000000" w:rsidRDefault="00000000" w:rsidRPr="00000000" w14:paraId="00000001">
      <w:pPr>
        <w:pStyle w:val="Heading1"/>
        <w:shd w:fill="auto" w:val="clear"/>
        <w:rPr/>
      </w:pPr>
      <w:r w:rsidDel="00000000" w:rsidR="00000000" w:rsidRPr="00000000">
        <w:rPr>
          <w:rtl w:val="0"/>
        </w:rPr>
        <w:t xml:space="preserve">San José State University</w:t>
        <w:br w:type="textWrapping"/>
        <w:t xml:space="preserve">Department of Justice Studies</w:t>
        <w:br w:type="textWrapping"/>
        <w:t xml:space="preserve">JS 25, Introduction to Human Rights and Justice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i w:val="1"/>
        </w:rPr>
      </w:pPr>
      <w:r w:rsidDel="00000000" w:rsidR="00000000" w:rsidRPr="00000000">
        <w:rPr>
          <w:i w:val="1"/>
          <w:rtl w:val="0"/>
        </w:rPr>
        <w:t xml:space="preserve">The schedule is subject to change with fair notice. </w:t>
      </w:r>
    </w:p>
    <w:p w:rsidR="00000000" w:rsidDel="00000000" w:rsidP="00000000" w:rsidRDefault="00000000" w:rsidRPr="00000000" w14:paraId="00000004">
      <w:pPr>
        <w:jc w:val="center"/>
        <w:rPr>
          <w:i w:val="1"/>
        </w:rPr>
      </w:pPr>
      <w:r w:rsidDel="00000000" w:rsidR="00000000" w:rsidRPr="00000000">
        <w:rPr>
          <w:rtl w:val="0"/>
        </w:rPr>
      </w:r>
    </w:p>
    <w:p w:rsidR="00000000" w:rsidDel="00000000" w:rsidP="00000000" w:rsidRDefault="00000000" w:rsidRPr="00000000" w14:paraId="00000005">
      <w:pPr>
        <w:jc w:val="center"/>
        <w:rPr>
          <w:i w:val="1"/>
        </w:rPr>
      </w:pPr>
      <w:r w:rsidDel="00000000" w:rsidR="00000000" w:rsidRPr="00000000">
        <w:rPr>
          <w:i w:val="1"/>
          <w:rtl w:val="0"/>
        </w:rPr>
        <w:t xml:space="preserve">Students will be notified of changes to the schedule or assigned readings via email. You can always find the most </w:t>
      </w:r>
      <w:r w:rsidDel="00000000" w:rsidR="00000000" w:rsidRPr="00000000">
        <w:rPr>
          <w:i w:val="1"/>
          <w:highlight w:val="white"/>
          <w:rtl w:val="0"/>
        </w:rPr>
        <w:t xml:space="preserve">up-to-date syllabus </w:t>
      </w:r>
      <w:r w:rsidDel="00000000" w:rsidR="00000000" w:rsidRPr="00000000">
        <w:rPr>
          <w:i w:val="1"/>
          <w:rtl w:val="0"/>
        </w:rPr>
        <w:t xml:space="preserve">here so check back frequently.</w:t>
      </w:r>
    </w:p>
    <w:p w:rsidR="00000000" w:rsidDel="00000000" w:rsidP="00000000" w:rsidRDefault="00000000" w:rsidRPr="00000000" w14:paraId="00000006">
      <w:pPr>
        <w:rPr>
          <w:i w:val="1"/>
        </w:rPr>
      </w:pPr>
      <w:r w:rsidDel="00000000" w:rsidR="00000000" w:rsidRPr="00000000">
        <w:rPr>
          <w:rtl w:val="0"/>
        </w:rPr>
      </w:r>
    </w:p>
    <w:p w:rsidR="00000000" w:rsidDel="00000000" w:rsidP="00000000" w:rsidRDefault="00000000" w:rsidRPr="00000000" w14:paraId="00000007">
      <w:pPr>
        <w:pStyle w:val="Heading1"/>
        <w:shd w:fill="auto" w:val="clear"/>
        <w:jc w:val="left"/>
        <w:rPr/>
      </w:pPr>
      <w:r w:rsidDel="00000000" w:rsidR="00000000" w:rsidRPr="00000000">
        <w:rPr>
          <w:rtl w:val="0"/>
        </w:rPr>
        <w:t xml:space="preserve">Course and Contact Information</w:t>
      </w:r>
    </w:p>
    <w:tbl>
      <w:tblPr>
        <w:tblStyle w:val="Table1"/>
        <w:tblW w:w="10908.0" w:type="dxa"/>
        <w:jc w:val="left"/>
        <w:tblInd w:w="0.0" w:type="dxa"/>
        <w:tblLayout w:type="fixed"/>
        <w:tblLook w:val="0000"/>
      </w:tblPr>
      <w:tblGrid>
        <w:gridCol w:w="3168"/>
        <w:gridCol w:w="7740"/>
        <w:tblGridChange w:id="0">
          <w:tblGrid>
            <w:gridCol w:w="3168"/>
            <w:gridCol w:w="7740"/>
          </w:tblGrid>
        </w:tblGridChange>
      </w:tblGrid>
      <w:tr>
        <w:trPr>
          <w:trHeight w:val="140" w:hRule="atLeast"/>
        </w:trPr>
        <w:tc>
          <w:tcPr/>
          <w:p w:rsidR="00000000" w:rsidDel="00000000" w:rsidP="00000000" w:rsidRDefault="00000000" w:rsidRPr="00000000" w14:paraId="00000008">
            <w:pPr>
              <w:keepNext w:val="1"/>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Instructor:</w:t>
            </w:r>
          </w:p>
        </w:tc>
        <w:tc>
          <w:tcPr>
            <w:vAlign w:val="center"/>
          </w:tcPr>
          <w:p w:rsidR="00000000" w:rsidDel="00000000" w:rsidP="00000000" w:rsidRDefault="00000000" w:rsidRPr="00000000" w14:paraId="00000009">
            <w:pPr>
              <w:shd w:fill="auto" w:val="clear"/>
              <w:rPr/>
            </w:pPr>
            <w:r w:rsidDel="00000000" w:rsidR="00000000" w:rsidRPr="00000000">
              <w:rPr>
                <w:rtl w:val="0"/>
              </w:rPr>
              <w:t xml:space="preserve">Roni Abusaad, Ph.D.</w:t>
            </w:r>
          </w:p>
        </w:tc>
      </w:tr>
      <w:tr>
        <w:trPr>
          <w:trHeight w:val="140" w:hRule="atLeast"/>
        </w:trPr>
        <w:tc>
          <w:tcPr/>
          <w:p w:rsidR="00000000" w:rsidDel="00000000" w:rsidP="00000000" w:rsidRDefault="00000000" w:rsidRPr="00000000" w14:paraId="0000000A">
            <w:pPr>
              <w:keepNext w:val="1"/>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w:t>
            </w:r>
          </w:p>
        </w:tc>
        <w:tc>
          <w:tcPr>
            <w:vAlign w:val="center"/>
          </w:tcPr>
          <w:p w:rsidR="00000000" w:rsidDel="00000000" w:rsidP="00000000" w:rsidRDefault="00000000" w:rsidRPr="00000000" w14:paraId="0000000B">
            <w:pPr>
              <w:shd w:fill="auto" w:val="clear"/>
              <w:rPr/>
            </w:pPr>
            <w:r w:rsidDel="00000000" w:rsidR="00000000" w:rsidRPr="00000000">
              <w:rPr>
                <w:rtl w:val="0"/>
              </w:rPr>
              <w:t xml:space="preserve">Via Canvas preferred, alternately: roni.abusaad@sjsu.edu</w:t>
            </w:r>
          </w:p>
        </w:tc>
      </w:tr>
      <w:tr>
        <w:trPr>
          <w:trHeight w:val="140" w:hRule="atLeast"/>
        </w:trPr>
        <w:tc>
          <w:tcPr/>
          <w:p w:rsidR="00000000" w:rsidDel="00000000" w:rsidP="00000000" w:rsidRDefault="00000000" w:rsidRPr="00000000" w14:paraId="0000000C">
            <w:pPr>
              <w:keepNext w:val="1"/>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Class Days/Time:</w:t>
            </w:r>
          </w:p>
        </w:tc>
        <w:tc>
          <w:tcPr>
            <w:vAlign w:val="center"/>
          </w:tcPr>
          <w:p w:rsidR="00000000" w:rsidDel="00000000" w:rsidP="00000000" w:rsidRDefault="00000000" w:rsidRPr="00000000" w14:paraId="0000000D">
            <w:pPr>
              <w:shd w:fill="auto" w:val="clear"/>
              <w:rPr/>
            </w:pPr>
            <w:r w:rsidDel="00000000" w:rsidR="00000000" w:rsidRPr="00000000">
              <w:rPr>
                <w:rtl w:val="0"/>
              </w:rPr>
              <w:t xml:space="preserve">Online</w:t>
            </w:r>
          </w:p>
        </w:tc>
      </w:tr>
      <w:tr>
        <w:trPr>
          <w:trHeight w:val="140" w:hRule="atLeast"/>
        </w:trPr>
        <w:tc>
          <w:tcPr/>
          <w:p w:rsidR="00000000" w:rsidDel="00000000" w:rsidP="00000000" w:rsidRDefault="00000000" w:rsidRPr="00000000" w14:paraId="0000000E">
            <w:pPr>
              <w:keepNext w:val="1"/>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 Category: </w:t>
            </w:r>
          </w:p>
        </w:tc>
        <w:tc>
          <w:tcPr>
            <w:vAlign w:val="center"/>
          </w:tcPr>
          <w:p w:rsidR="00000000" w:rsidDel="00000000" w:rsidP="00000000" w:rsidRDefault="00000000" w:rsidRPr="00000000" w14:paraId="0000000F">
            <w:pPr>
              <w:shd w:fill="auto" w:val="clear"/>
              <w:rPr/>
            </w:pPr>
            <w:r w:rsidDel="00000000" w:rsidR="00000000" w:rsidRPr="00000000">
              <w:rPr>
                <w:rtl w:val="0"/>
              </w:rPr>
              <w:t xml:space="preserve">D3 Social Issues</w:t>
            </w:r>
          </w:p>
        </w:tc>
      </w:tr>
    </w:tbl>
    <w:p w:rsidR="00000000" w:rsidDel="00000000" w:rsidP="00000000" w:rsidRDefault="00000000" w:rsidRPr="00000000" w14:paraId="00000010">
      <w:pPr>
        <w:shd w:fill="auto" w:val="clear"/>
        <w:rPr>
          <w:b w:val="1"/>
        </w:rPr>
      </w:pPr>
      <w:r w:rsidDel="00000000" w:rsidR="00000000" w:rsidRPr="00000000">
        <w:rPr>
          <w:rtl w:val="0"/>
        </w:rPr>
        <w:br w:type="textWrapping"/>
      </w:r>
      <w:r w:rsidDel="00000000" w:rsidR="00000000" w:rsidRPr="00000000">
        <w:rPr>
          <w:b w:val="1"/>
          <w:rtl w:val="0"/>
        </w:rPr>
        <w:t xml:space="preserve">Class Overview</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expectation is that you will spend </w:t>
      </w:r>
      <w:r w:rsidDel="00000000" w:rsidR="00000000" w:rsidRPr="00000000">
        <w:rPr>
          <w:b w:val="1"/>
          <w:rtl w:val="0"/>
        </w:rPr>
        <w:t xml:space="preserve">4-6 hours on each module. First you should </w:t>
      </w:r>
      <w:r w:rsidDel="00000000" w:rsidR="00000000" w:rsidRPr="00000000">
        <w:rPr>
          <w:rtl w:val="0"/>
        </w:rPr>
        <w:t xml:space="preserve">complete the readings, then work through the module deck, watching videos and completing the assignments which include class participation and reflections. You will need to complete work every week.</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t xml:space="preserve">All quizzes and tests are cumulative and may include material from any point in the course preceding that assessment. All need to be completed by Sunday at midnight and are available as of Thursday evening.</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Please send all communication via Canvas. This is where you will complete quizzes and submit assignments, as well. All course readings and materials are available in the </w:t>
      </w:r>
      <w:hyperlink r:id="rId6">
        <w:r w:rsidDel="00000000" w:rsidR="00000000" w:rsidRPr="00000000">
          <w:rPr>
            <w:color w:val="1155cc"/>
            <w:u w:val="single"/>
            <w:rtl w:val="0"/>
          </w:rPr>
          <w:t xml:space="preserve">class folder on Drive</w:t>
        </w:r>
      </w:hyperlink>
      <w:r w:rsidDel="00000000" w:rsidR="00000000" w:rsidRPr="00000000">
        <w:rPr>
          <w:rtl w:val="0"/>
        </w:rPr>
        <w:t xml:space="preserve">.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Preparing for success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I want you to have success in this class and to have a powerful learning experience. Especially in an an online class like this where you are driving your own learning, you truly get as much out of the class as you put in. To prepare for the semester:</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numPr>
          <w:ilvl w:val="0"/>
          <w:numId w:val="17"/>
        </w:numPr>
        <w:ind w:left="720" w:hanging="360"/>
        <w:rPr/>
      </w:pPr>
      <w:r w:rsidDel="00000000" w:rsidR="00000000" w:rsidRPr="00000000">
        <w:rPr>
          <w:rtl w:val="0"/>
        </w:rPr>
        <w:t xml:space="preserve">Review this syllabus in depth. It should have answers to all your questions.</w:t>
      </w:r>
    </w:p>
    <w:p w:rsidR="00000000" w:rsidDel="00000000" w:rsidP="00000000" w:rsidRDefault="00000000" w:rsidRPr="00000000" w14:paraId="0000001D">
      <w:pPr>
        <w:numPr>
          <w:ilvl w:val="0"/>
          <w:numId w:val="17"/>
        </w:numPr>
        <w:ind w:left="720" w:hanging="360"/>
        <w:rPr/>
      </w:pPr>
      <w:r w:rsidDel="00000000" w:rsidR="00000000" w:rsidRPr="00000000">
        <w:rPr>
          <w:rtl w:val="0"/>
        </w:rPr>
        <w:t xml:space="preserve">Make sure you can access the </w:t>
      </w:r>
      <w:hyperlink r:id="rId7">
        <w:r w:rsidDel="00000000" w:rsidR="00000000" w:rsidRPr="00000000">
          <w:rPr>
            <w:color w:val="1155cc"/>
            <w:u w:val="single"/>
            <w:rtl w:val="0"/>
          </w:rPr>
          <w:t xml:space="preserve">class folder on Drive</w:t>
        </w:r>
      </w:hyperlink>
      <w:r w:rsidDel="00000000" w:rsidR="00000000" w:rsidRPr="00000000">
        <w:rPr>
          <w:rtl w:val="0"/>
        </w:rPr>
        <w:t xml:space="preserve"> and bookmark the class folder in your browser for easy access.</w:t>
      </w:r>
    </w:p>
    <w:p w:rsidR="00000000" w:rsidDel="00000000" w:rsidP="00000000" w:rsidRDefault="00000000" w:rsidRPr="00000000" w14:paraId="0000001E">
      <w:pPr>
        <w:numPr>
          <w:ilvl w:val="0"/>
          <w:numId w:val="17"/>
        </w:numPr>
        <w:ind w:left="720" w:hanging="360"/>
        <w:rPr/>
      </w:pPr>
      <w:r w:rsidDel="00000000" w:rsidR="00000000" w:rsidRPr="00000000">
        <w:rPr>
          <w:rtl w:val="0"/>
        </w:rPr>
        <w:t xml:space="preserve">Download the </w:t>
      </w:r>
      <w:hyperlink r:id="rId8">
        <w:r w:rsidDel="00000000" w:rsidR="00000000" w:rsidRPr="00000000">
          <w:rPr>
            <w:color w:val="1155cc"/>
            <w:u w:val="single"/>
            <w:rtl w:val="0"/>
          </w:rPr>
          <w:t xml:space="preserve">Respondus Lockdown Browser</w:t>
        </w:r>
      </w:hyperlink>
      <w:r w:rsidDel="00000000" w:rsidR="00000000" w:rsidRPr="00000000">
        <w:rPr>
          <w:rtl w:val="0"/>
        </w:rPr>
        <w:t xml:space="preserve">. You will need this in order to take quizzes and should make sure you don’t have any trouble installing it before the day of the quiz.</w:t>
      </w:r>
    </w:p>
    <w:p w:rsidR="00000000" w:rsidDel="00000000" w:rsidP="00000000" w:rsidRDefault="00000000" w:rsidRPr="00000000" w14:paraId="0000001F">
      <w:pPr>
        <w:numPr>
          <w:ilvl w:val="0"/>
          <w:numId w:val="17"/>
        </w:numPr>
        <w:ind w:left="720" w:hanging="360"/>
        <w:rPr/>
      </w:pPr>
      <w:r w:rsidDel="00000000" w:rsidR="00000000" w:rsidRPr="00000000">
        <w:rPr>
          <w:rtl w:val="0"/>
        </w:rPr>
        <w:t xml:space="preserve">Get oriented to Canvas. This is where you’ll submit all of your assignments. You can see all of these with the due dates under “Syllabus.” This is also the best place to send me messages.</w:t>
      </w:r>
    </w:p>
    <w:p w:rsidR="00000000" w:rsidDel="00000000" w:rsidP="00000000" w:rsidRDefault="00000000" w:rsidRPr="00000000" w14:paraId="00000020">
      <w:pPr>
        <w:numPr>
          <w:ilvl w:val="0"/>
          <w:numId w:val="17"/>
        </w:numPr>
        <w:ind w:left="720" w:hanging="360"/>
        <w:rPr/>
      </w:pPr>
      <w:r w:rsidDel="00000000" w:rsidR="00000000" w:rsidRPr="00000000">
        <w:rPr>
          <w:rtl w:val="0"/>
        </w:rPr>
        <w:t xml:space="preserve">Plan ahead. Review the upcoming assignments and material and don’t wait until the last minute. It is especially important to look at the requirements detailed in the rubric, which clearly outline the grading criteria. Reviewing in advance allows for time to navigate any technical difficulties or to reach out to me with clarification and questions.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sz w:val="36"/>
          <w:szCs w:val="36"/>
        </w:rPr>
      </w:pPr>
      <w:r w:rsidDel="00000000" w:rsidR="00000000" w:rsidRPr="00000000">
        <w:rPr>
          <w:sz w:val="36"/>
          <w:szCs w:val="36"/>
          <w:rtl w:val="0"/>
        </w:rPr>
        <w:t xml:space="preserve">FAQs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I have a disability that requires accommodation.</w:t>
      </w:r>
    </w:p>
    <w:p w:rsidR="00000000" w:rsidDel="00000000" w:rsidP="00000000" w:rsidRDefault="00000000" w:rsidRPr="00000000" w14:paraId="00000025">
      <w:pPr>
        <w:rPr/>
      </w:pPr>
      <w:r w:rsidDel="00000000" w:rsidR="00000000" w:rsidRPr="00000000">
        <w:rPr>
          <w:rtl w:val="0"/>
        </w:rPr>
        <w:t xml:space="preserve">Please reach out to me at the start of the class and we’ll adjust the course as needed.</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I had a medical emergency on the day the assignment was due. Can I get an extension?</w:t>
      </w:r>
    </w:p>
    <w:p w:rsidR="00000000" w:rsidDel="00000000" w:rsidP="00000000" w:rsidRDefault="00000000" w:rsidRPr="00000000" w14:paraId="00000028">
      <w:pPr>
        <w:rPr/>
      </w:pPr>
      <w:r w:rsidDel="00000000" w:rsidR="00000000" w:rsidRPr="00000000">
        <w:rPr>
          <w:rtl w:val="0"/>
        </w:rPr>
        <w:t xml:space="preserve">If you were incapacitated due to sickness or had a medical emergency, you need to provide a doctor’s note and I will work with you to make up the work.</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I will be out of the country with limited internet connection at one point during the semester, including when an assignment or quiz is due. What can I do?</w:t>
      </w:r>
    </w:p>
    <w:p w:rsidR="00000000" w:rsidDel="00000000" w:rsidP="00000000" w:rsidRDefault="00000000" w:rsidRPr="00000000" w14:paraId="0000002B">
      <w:pPr>
        <w:rPr/>
      </w:pPr>
      <w:r w:rsidDel="00000000" w:rsidR="00000000" w:rsidRPr="00000000">
        <w:rPr>
          <w:rtl w:val="0"/>
        </w:rPr>
        <w:t xml:space="preserve">All materials, including readings and videos, can be downloaded for use offline so that you can keep up with your studies. However, assignments and quizzes should be completed and submitted on time. For anticipated conflicts with this, please reach out to me in advance to see if accommodation is possible.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I’m having technical issues with Canvas or the Respondus Lockdown browser. What do I do?</w:t>
      </w:r>
    </w:p>
    <w:p w:rsidR="00000000" w:rsidDel="00000000" w:rsidP="00000000" w:rsidRDefault="00000000" w:rsidRPr="00000000" w14:paraId="0000002E">
      <w:pPr>
        <w:rPr>
          <w:b w:val="1"/>
        </w:rPr>
      </w:pPr>
      <w:r w:rsidDel="00000000" w:rsidR="00000000" w:rsidRPr="00000000">
        <w:rPr>
          <w:rtl w:val="0"/>
        </w:rPr>
        <w:t xml:space="preserve">I cannot provide technical support (definitely not my area of expertise!). If you need any technical help, reach out to the student help desk or computer lab. I highly recommend that students take quizzes and exams at the campus computer lab where they can get technical support immediately.</w:t>
      </w:r>
      <w:r w:rsidDel="00000000" w:rsidR="00000000" w:rsidRPr="00000000">
        <w:rPr>
          <w:rtl w:val="0"/>
        </w:rPr>
      </w:r>
    </w:p>
    <w:p w:rsidR="00000000" w:rsidDel="00000000" w:rsidP="00000000" w:rsidRDefault="00000000" w:rsidRPr="00000000" w14:paraId="0000002F">
      <w:pPr>
        <w:pStyle w:val="Heading2"/>
        <w:rPr/>
      </w:pPr>
      <w:bookmarkStart w:colFirst="0" w:colLast="0" w:name="_f3aav2adbb3" w:id="0"/>
      <w:bookmarkEnd w:id="0"/>
      <w:r w:rsidDel="00000000" w:rsidR="00000000" w:rsidRPr="00000000">
        <w:br w:type="page"/>
      </w:r>
      <w:r w:rsidDel="00000000" w:rsidR="00000000" w:rsidRPr="00000000">
        <w:rPr>
          <w:rtl w:val="0"/>
        </w:rPr>
      </w:r>
    </w:p>
    <w:p w:rsidR="00000000" w:rsidDel="00000000" w:rsidP="00000000" w:rsidRDefault="00000000" w:rsidRPr="00000000" w14:paraId="00000030">
      <w:pPr>
        <w:pStyle w:val="Heading2"/>
        <w:jc w:val="center"/>
        <w:rPr>
          <w:sz w:val="36"/>
          <w:szCs w:val="36"/>
        </w:rPr>
      </w:pPr>
      <w:bookmarkStart w:colFirst="0" w:colLast="0" w:name="_53m5tgkq6fdu" w:id="1"/>
      <w:bookmarkEnd w:id="1"/>
      <w:r w:rsidDel="00000000" w:rsidR="00000000" w:rsidRPr="00000000">
        <w:rPr>
          <w:sz w:val="36"/>
          <w:szCs w:val="36"/>
          <w:rtl w:val="0"/>
        </w:rPr>
        <w:t xml:space="preserve">Course Schedule</w:t>
      </w:r>
    </w:p>
    <w:p w:rsidR="00000000" w:rsidDel="00000000" w:rsidP="00000000" w:rsidRDefault="00000000" w:rsidRPr="00000000" w14:paraId="00000031">
      <w:pPr>
        <w:rPr/>
      </w:pPr>
      <w:r w:rsidDel="00000000" w:rsidR="00000000" w:rsidRPr="00000000">
        <w:rPr>
          <w:rtl w:val="0"/>
        </w:rPr>
      </w:r>
    </w:p>
    <w:tbl>
      <w:tblPr>
        <w:tblStyle w:val="Table2"/>
        <w:tblW w:w="139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5"/>
        <w:gridCol w:w="7065"/>
        <w:gridCol w:w="4230"/>
        <w:gridCol w:w="1530"/>
        <w:tblGridChange w:id="0">
          <w:tblGrid>
            <w:gridCol w:w="1095"/>
            <w:gridCol w:w="7065"/>
            <w:gridCol w:w="4230"/>
            <w:gridCol w:w="1530"/>
          </w:tblGrid>
        </w:tblGridChange>
      </w:tblGrid>
      <w:tr>
        <w:trPr>
          <w:trHeight w:val="280" w:hRule="atLeast"/>
        </w:trPr>
        <w:tc>
          <w:tcPr/>
          <w:p w:rsidR="00000000" w:rsidDel="00000000" w:rsidP="00000000" w:rsidRDefault="00000000" w:rsidRPr="00000000" w14:paraId="00000032">
            <w:pPr>
              <w:keepNext w:val="1"/>
              <w:spacing w:after="120" w:before="120" w:lineRule="auto"/>
              <w:jc w:val="center"/>
              <w:rPr>
                <w:b w:val="1"/>
              </w:rPr>
            </w:pPr>
            <w:r w:rsidDel="00000000" w:rsidR="00000000" w:rsidRPr="00000000">
              <w:rPr>
                <w:b w:val="1"/>
                <w:rtl w:val="0"/>
              </w:rPr>
              <w:t xml:space="preserve">Module</w:t>
            </w:r>
          </w:p>
        </w:tc>
        <w:tc>
          <w:tcPr/>
          <w:p w:rsidR="00000000" w:rsidDel="00000000" w:rsidP="00000000" w:rsidRDefault="00000000" w:rsidRPr="00000000" w14:paraId="00000033">
            <w:pPr>
              <w:keepNext w:val="1"/>
              <w:spacing w:after="120" w:before="120" w:lineRule="auto"/>
              <w:jc w:val="center"/>
              <w:rPr>
                <w:b w:val="1"/>
              </w:rPr>
            </w:pPr>
            <w:r w:rsidDel="00000000" w:rsidR="00000000" w:rsidRPr="00000000">
              <w:rPr>
                <w:b w:val="1"/>
                <w:rtl w:val="0"/>
              </w:rPr>
              <w:t xml:space="preserve">Topics and Readings</w:t>
            </w:r>
          </w:p>
        </w:tc>
        <w:tc>
          <w:tcPr/>
          <w:p w:rsidR="00000000" w:rsidDel="00000000" w:rsidP="00000000" w:rsidRDefault="00000000" w:rsidRPr="00000000" w14:paraId="00000034">
            <w:pPr>
              <w:keepNext w:val="1"/>
              <w:spacing w:after="120" w:before="120" w:lineRule="auto"/>
              <w:jc w:val="center"/>
              <w:rPr>
                <w:b w:val="1"/>
              </w:rPr>
            </w:pPr>
            <w:r w:rsidDel="00000000" w:rsidR="00000000" w:rsidRPr="00000000">
              <w:rPr>
                <w:b w:val="1"/>
                <w:rtl w:val="0"/>
              </w:rPr>
              <w:t xml:space="preserve">Assignments </w:t>
            </w:r>
          </w:p>
        </w:tc>
        <w:tc>
          <w:tcPr/>
          <w:p w:rsidR="00000000" w:rsidDel="00000000" w:rsidP="00000000" w:rsidRDefault="00000000" w:rsidRPr="00000000" w14:paraId="00000035">
            <w:pPr>
              <w:keepNext w:val="1"/>
              <w:spacing w:after="120" w:before="120" w:lineRule="auto"/>
              <w:jc w:val="center"/>
              <w:rPr>
                <w:b w:val="1"/>
              </w:rPr>
            </w:pPr>
            <w:r w:rsidDel="00000000" w:rsidR="00000000" w:rsidRPr="00000000">
              <w:rPr>
                <w:b w:val="1"/>
                <w:rtl w:val="0"/>
              </w:rPr>
              <w:t xml:space="preserve">Due Date for all readings and assignments</w:t>
            </w:r>
          </w:p>
        </w:tc>
      </w:tr>
      <w:tr>
        <w:trPr>
          <w:trHeight w:val="280" w:hRule="atLeast"/>
        </w:trPr>
        <w:tc>
          <w:tcPr>
            <w:tcBorders>
              <w:bottom w:color="000000" w:space="0" w:sz="4" w:val="single"/>
            </w:tcBorders>
          </w:tcPr>
          <w:p w:rsidR="00000000" w:rsidDel="00000000" w:rsidP="00000000" w:rsidRDefault="00000000" w:rsidRPr="00000000" w14:paraId="00000036">
            <w:pPr>
              <w:spacing w:after="60" w:before="60" w:lineRule="auto"/>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37">
            <w:pPr>
              <w:spacing w:after="60" w:before="60" w:lineRule="auto"/>
              <w:rPr>
                <w:b w:val="1"/>
              </w:rPr>
            </w:pPr>
            <w:r w:rsidDel="00000000" w:rsidR="00000000" w:rsidRPr="00000000">
              <w:rPr>
                <w:b w:val="1"/>
                <w:rtl w:val="0"/>
              </w:rPr>
              <w:t xml:space="preserve">Introduction to the Course</w:t>
            </w:r>
          </w:p>
          <w:p w:rsidR="00000000" w:rsidDel="00000000" w:rsidP="00000000" w:rsidRDefault="00000000" w:rsidRPr="00000000" w14:paraId="00000038">
            <w:pPr>
              <w:numPr>
                <w:ilvl w:val="0"/>
                <w:numId w:val="2"/>
              </w:numPr>
              <w:spacing w:after="0" w:afterAutospacing="0" w:before="60" w:lineRule="auto"/>
              <w:ind w:left="720" w:hanging="360"/>
            </w:pPr>
            <w:r w:rsidDel="00000000" w:rsidR="00000000" w:rsidRPr="00000000">
              <w:rPr>
                <w:rtl w:val="0"/>
              </w:rPr>
              <w:t xml:space="preserve">Review the full syllabus in depth.</w:t>
            </w:r>
          </w:p>
          <w:p w:rsidR="00000000" w:rsidDel="00000000" w:rsidP="00000000" w:rsidRDefault="00000000" w:rsidRPr="00000000" w14:paraId="00000039">
            <w:pPr>
              <w:numPr>
                <w:ilvl w:val="0"/>
                <w:numId w:val="2"/>
              </w:numPr>
              <w:spacing w:after="60" w:before="0" w:beforeAutospacing="0" w:lineRule="auto"/>
              <w:ind w:left="720" w:hanging="360"/>
            </w:pPr>
            <w:r w:rsidDel="00000000" w:rsidR="00000000" w:rsidRPr="00000000">
              <w:rPr>
                <w:rtl w:val="0"/>
              </w:rPr>
              <w:t xml:space="preserve">Read the excerpt from the</w:t>
            </w:r>
            <w:r w:rsidDel="00000000" w:rsidR="00000000" w:rsidRPr="00000000">
              <w:rPr>
                <w:b w:val="1"/>
                <w:rtl w:val="0"/>
              </w:rPr>
              <w:t xml:space="preserve"> </w:t>
            </w:r>
            <w:hyperlink r:id="rId9">
              <w:r w:rsidDel="00000000" w:rsidR="00000000" w:rsidRPr="00000000">
                <w:rPr>
                  <w:color w:val="1155cc"/>
                  <w:u w:val="single"/>
                  <w:rtl w:val="0"/>
                </w:rPr>
                <w:t xml:space="preserve">Human Rights Toolkit</w:t>
              </w:r>
            </w:hyperlink>
            <w:r w:rsidDel="00000000" w:rsidR="00000000" w:rsidRPr="00000000">
              <w:rPr>
                <w:rtl w:val="0"/>
              </w:rPr>
            </w:r>
          </w:p>
        </w:tc>
        <w:tc>
          <w:tcPr>
            <w:tcBorders>
              <w:bottom w:color="000000" w:space="0" w:sz="4" w:val="single"/>
            </w:tcBorders>
          </w:tcPr>
          <w:p w:rsidR="00000000" w:rsidDel="00000000" w:rsidP="00000000" w:rsidRDefault="00000000" w:rsidRPr="00000000" w14:paraId="0000003A">
            <w:pPr>
              <w:spacing w:after="60" w:before="60" w:lineRule="auto"/>
              <w:rPr>
                <w:b w:val="1"/>
              </w:rPr>
            </w:pPr>
            <w:r w:rsidDel="00000000" w:rsidR="00000000" w:rsidRPr="00000000">
              <w:rPr>
                <w:b w:val="1"/>
                <w:rtl w:val="0"/>
              </w:rPr>
              <w:t xml:space="preserve">Class participation #1</w:t>
            </w:r>
          </w:p>
          <w:p w:rsidR="00000000" w:rsidDel="00000000" w:rsidP="00000000" w:rsidRDefault="00000000" w:rsidRPr="00000000" w14:paraId="0000003B">
            <w:pPr>
              <w:numPr>
                <w:ilvl w:val="0"/>
                <w:numId w:val="22"/>
              </w:numPr>
              <w:spacing w:after="60" w:before="60" w:lineRule="auto"/>
              <w:ind w:left="720" w:hanging="360"/>
            </w:pPr>
            <w:r w:rsidDel="00000000" w:rsidR="00000000" w:rsidRPr="00000000">
              <w:rPr>
                <w:rtl w:val="0"/>
              </w:rPr>
              <w:t xml:space="preserve">Discussion: Introductions</w:t>
            </w:r>
            <w:r w:rsidDel="00000000" w:rsidR="00000000" w:rsidRPr="00000000">
              <w:rPr>
                <w:rtl w:val="0"/>
              </w:rPr>
            </w:r>
          </w:p>
        </w:tc>
        <w:tc>
          <w:tcPr>
            <w:tcBorders>
              <w:bottom w:color="000000" w:space="0" w:sz="4" w:val="single"/>
            </w:tcBorders>
          </w:tcPr>
          <w:p w:rsidR="00000000" w:rsidDel="00000000" w:rsidP="00000000" w:rsidRDefault="00000000" w:rsidRPr="00000000" w14:paraId="0000003C">
            <w:pPr>
              <w:spacing w:after="60" w:before="60" w:lineRule="auto"/>
              <w:rPr/>
            </w:pPr>
            <w:r w:rsidDel="00000000" w:rsidR="00000000" w:rsidRPr="00000000">
              <w:rPr>
                <w:rtl w:val="0"/>
              </w:rPr>
              <w:t xml:space="preserve">1/27</w:t>
            </w:r>
          </w:p>
        </w:tc>
      </w:tr>
      <w:tr>
        <w:trPr>
          <w:trHeight w:val="280" w:hRule="atLeast"/>
        </w:trPr>
        <w:tc>
          <w:tcPr>
            <w:tcBorders>
              <w:bottom w:color="000000" w:space="0" w:sz="4" w:val="single"/>
            </w:tcBorders>
          </w:tcPr>
          <w:p w:rsidR="00000000" w:rsidDel="00000000" w:rsidP="00000000" w:rsidRDefault="00000000" w:rsidRPr="00000000" w14:paraId="0000003D">
            <w:pPr>
              <w:spacing w:after="60" w:before="60" w:lineRule="auto"/>
              <w:rPr/>
            </w:pPr>
            <w:r w:rsidDel="00000000" w:rsidR="00000000" w:rsidRPr="00000000">
              <w:rPr>
                <w:rtl w:val="0"/>
              </w:rPr>
              <w:t xml:space="preserve">1</w:t>
            </w:r>
          </w:p>
        </w:tc>
        <w:tc>
          <w:tcPr>
            <w:tcBorders>
              <w:bottom w:color="000000" w:space="0" w:sz="4" w:val="single"/>
            </w:tcBorders>
          </w:tcPr>
          <w:p w:rsidR="00000000" w:rsidDel="00000000" w:rsidP="00000000" w:rsidRDefault="00000000" w:rsidRPr="00000000" w14:paraId="0000003E">
            <w:pPr>
              <w:spacing w:after="60" w:before="60" w:lineRule="auto"/>
              <w:rPr>
                <w:b w:val="1"/>
              </w:rPr>
            </w:pPr>
            <w:r w:rsidDel="00000000" w:rsidR="00000000" w:rsidRPr="00000000">
              <w:rPr>
                <w:b w:val="1"/>
                <w:rtl w:val="0"/>
              </w:rPr>
              <w:t xml:space="preserve">Overview of Human Rights</w:t>
            </w:r>
          </w:p>
          <w:p w:rsidR="00000000" w:rsidDel="00000000" w:rsidP="00000000" w:rsidRDefault="00000000" w:rsidRPr="00000000" w14:paraId="0000003F">
            <w:pPr>
              <w:widowControl w:val="1"/>
              <w:rPr>
                <w:b w:val="1"/>
              </w:rPr>
            </w:pPr>
            <w:r w:rsidDel="00000000" w:rsidR="00000000" w:rsidRPr="00000000">
              <w:rPr>
                <w:rtl w:val="0"/>
              </w:rPr>
            </w:r>
          </w:p>
          <w:p w:rsidR="00000000" w:rsidDel="00000000" w:rsidP="00000000" w:rsidRDefault="00000000" w:rsidRPr="00000000" w14:paraId="00000040">
            <w:pPr>
              <w:widowControl w:val="1"/>
              <w:rPr>
                <w:b w:val="1"/>
              </w:rPr>
            </w:pPr>
            <w:r w:rsidDel="00000000" w:rsidR="00000000" w:rsidRPr="00000000">
              <w:rPr>
                <w:b w:val="1"/>
                <w:rtl w:val="0"/>
              </w:rPr>
              <w:t xml:space="preserve">Readings: </w:t>
            </w:r>
          </w:p>
          <w:p w:rsidR="00000000" w:rsidDel="00000000" w:rsidP="00000000" w:rsidRDefault="00000000" w:rsidRPr="00000000" w14:paraId="00000041">
            <w:pPr>
              <w:widowControl w:val="1"/>
              <w:numPr>
                <w:ilvl w:val="0"/>
                <w:numId w:val="3"/>
              </w:numPr>
              <w:ind w:left="720" w:hanging="360"/>
              <w:rPr>
                <w:i w:val="1"/>
              </w:rPr>
            </w:pPr>
            <w:r w:rsidDel="00000000" w:rsidR="00000000" w:rsidRPr="00000000">
              <w:rPr>
                <w:i w:val="1"/>
                <w:rtl w:val="0"/>
              </w:rPr>
              <w:t xml:space="preserve">Goodhart - The Universalism of Human Rights, pg. 19-24 </w:t>
            </w:r>
          </w:p>
          <w:p w:rsidR="00000000" w:rsidDel="00000000" w:rsidP="00000000" w:rsidRDefault="00000000" w:rsidRPr="00000000" w14:paraId="00000042">
            <w:pPr>
              <w:widowControl w:val="1"/>
              <w:numPr>
                <w:ilvl w:val="0"/>
                <w:numId w:val="3"/>
              </w:numPr>
              <w:ind w:left="720" w:hanging="360"/>
              <w:rPr>
                <w:i w:val="1"/>
              </w:rPr>
            </w:pPr>
            <w:r w:rsidDel="00000000" w:rsidR="00000000" w:rsidRPr="00000000">
              <w:rPr>
                <w:i w:val="1"/>
                <w:rtl w:val="0"/>
              </w:rPr>
              <w:t xml:space="preserve">Reichert Chap 2</w:t>
            </w:r>
            <w:r w:rsidDel="00000000" w:rsidR="00000000" w:rsidRPr="00000000">
              <w:rPr>
                <w:b w:val="1"/>
                <w:i w:val="1"/>
                <w:rtl w:val="0"/>
              </w:rPr>
              <w:t xml:space="preserve"> </w:t>
            </w:r>
            <w:r w:rsidDel="00000000" w:rsidR="00000000" w:rsidRPr="00000000">
              <w:rPr>
                <w:i w:val="1"/>
                <w:rtl w:val="0"/>
              </w:rPr>
              <w:t xml:space="preserve">- Beginnings of Human Rights</w:t>
            </w:r>
          </w:p>
          <w:p w:rsidR="00000000" w:rsidDel="00000000" w:rsidP="00000000" w:rsidRDefault="00000000" w:rsidRPr="00000000" w14:paraId="00000043">
            <w:pPr>
              <w:widowControl w:val="1"/>
              <w:numPr>
                <w:ilvl w:val="0"/>
                <w:numId w:val="3"/>
              </w:numPr>
              <w:ind w:left="720" w:hanging="360"/>
              <w:rPr/>
            </w:pPr>
            <w:r w:rsidDel="00000000" w:rsidR="00000000" w:rsidRPr="00000000">
              <w:rPr>
                <w:rtl w:val="0"/>
              </w:rPr>
              <w:t xml:space="preserve">Bios on: </w:t>
            </w:r>
          </w:p>
          <w:p w:rsidR="00000000" w:rsidDel="00000000" w:rsidP="00000000" w:rsidRDefault="00000000" w:rsidRPr="00000000" w14:paraId="00000044">
            <w:pPr>
              <w:widowControl w:val="1"/>
              <w:numPr>
                <w:ilvl w:val="1"/>
                <w:numId w:val="3"/>
              </w:numPr>
              <w:ind w:left="1440" w:hanging="360"/>
              <w:rPr/>
            </w:pPr>
            <w:r w:rsidDel="00000000" w:rsidR="00000000" w:rsidRPr="00000000">
              <w:rPr>
                <w:rtl w:val="0"/>
              </w:rPr>
              <w:t xml:space="preserve">Eleanor Roosevelt</w:t>
            </w:r>
          </w:p>
          <w:p w:rsidR="00000000" w:rsidDel="00000000" w:rsidP="00000000" w:rsidRDefault="00000000" w:rsidRPr="00000000" w14:paraId="00000045">
            <w:pPr>
              <w:widowControl w:val="1"/>
              <w:numPr>
                <w:ilvl w:val="1"/>
                <w:numId w:val="3"/>
              </w:numPr>
              <w:ind w:left="1440" w:hanging="360"/>
              <w:rPr/>
            </w:pPr>
            <w:r w:rsidDel="00000000" w:rsidR="00000000" w:rsidRPr="00000000">
              <w:rPr>
                <w:rtl w:val="0"/>
              </w:rPr>
              <w:t xml:space="preserve">Desmond Tutu</w:t>
            </w:r>
          </w:p>
          <w:p w:rsidR="00000000" w:rsidDel="00000000" w:rsidP="00000000" w:rsidRDefault="00000000" w:rsidRPr="00000000" w14:paraId="00000046">
            <w:pPr>
              <w:widowControl w:val="1"/>
              <w:spacing w:after="60" w:before="60" w:lineRule="auto"/>
              <w:rPr/>
            </w:pPr>
            <w:r w:rsidDel="00000000" w:rsidR="00000000" w:rsidRPr="00000000">
              <w:rPr>
                <w:rtl w:val="0"/>
              </w:rPr>
            </w:r>
          </w:p>
          <w:p w:rsidR="00000000" w:rsidDel="00000000" w:rsidP="00000000" w:rsidRDefault="00000000" w:rsidRPr="00000000" w14:paraId="00000047">
            <w:pPr>
              <w:widowControl w:val="1"/>
              <w:spacing w:after="60" w:before="60" w:lineRule="auto"/>
              <w:rPr>
                <w:b w:val="1"/>
              </w:rPr>
            </w:pPr>
            <w:r w:rsidDel="00000000" w:rsidR="00000000" w:rsidRPr="00000000">
              <w:rPr>
                <w:rtl w:val="0"/>
              </w:rPr>
              <w:t xml:space="preserve">Then complete working through the week’s slide deck with additional required videos and resources.</w:t>
            </w:r>
            <w:r w:rsidDel="00000000" w:rsidR="00000000" w:rsidRPr="00000000">
              <w:rPr>
                <w:rtl w:val="0"/>
              </w:rPr>
            </w:r>
          </w:p>
        </w:tc>
        <w:tc>
          <w:tcPr>
            <w:tcBorders>
              <w:bottom w:color="000000" w:space="0" w:sz="4" w:val="single"/>
            </w:tcBorders>
          </w:tcPr>
          <w:p w:rsidR="00000000" w:rsidDel="00000000" w:rsidP="00000000" w:rsidRDefault="00000000" w:rsidRPr="00000000" w14:paraId="00000048">
            <w:pPr>
              <w:spacing w:after="60" w:before="60" w:lineRule="auto"/>
              <w:rPr/>
            </w:pPr>
            <w:r w:rsidDel="00000000" w:rsidR="00000000" w:rsidRPr="00000000">
              <w:rPr>
                <w:b w:val="1"/>
                <w:rtl w:val="0"/>
              </w:rPr>
              <w:t xml:space="preserve">Class participation #2</w:t>
            </w:r>
            <w:r w:rsidDel="00000000" w:rsidR="00000000" w:rsidRPr="00000000">
              <w:rPr>
                <w:rtl w:val="0"/>
              </w:rPr>
            </w:r>
          </w:p>
          <w:p w:rsidR="00000000" w:rsidDel="00000000" w:rsidP="00000000" w:rsidRDefault="00000000" w:rsidRPr="00000000" w14:paraId="00000049">
            <w:pPr>
              <w:numPr>
                <w:ilvl w:val="0"/>
                <w:numId w:val="23"/>
              </w:numPr>
              <w:spacing w:after="60" w:before="60" w:lineRule="auto"/>
              <w:ind w:left="720" w:hanging="360"/>
            </w:pPr>
            <w:r w:rsidDel="00000000" w:rsidR="00000000" w:rsidRPr="00000000">
              <w:rPr>
                <w:rtl w:val="0"/>
              </w:rPr>
              <w:t xml:space="preserve">Discussion: What does the public know about human rights?</w:t>
            </w:r>
            <w:r w:rsidDel="00000000" w:rsidR="00000000" w:rsidRPr="00000000">
              <w:rPr>
                <w:rtl w:val="0"/>
              </w:rPr>
            </w:r>
          </w:p>
        </w:tc>
        <w:tc>
          <w:tcPr>
            <w:tcBorders>
              <w:bottom w:color="000000" w:space="0" w:sz="4" w:val="single"/>
            </w:tcBorders>
          </w:tcPr>
          <w:p w:rsidR="00000000" w:rsidDel="00000000" w:rsidP="00000000" w:rsidRDefault="00000000" w:rsidRPr="00000000" w14:paraId="0000004A">
            <w:pPr>
              <w:spacing w:after="60" w:before="60" w:lineRule="auto"/>
              <w:rPr/>
            </w:pPr>
            <w:r w:rsidDel="00000000" w:rsidR="00000000" w:rsidRPr="00000000">
              <w:rPr>
                <w:rtl w:val="0"/>
              </w:rPr>
              <w:t xml:space="preserve">2/3</w:t>
            </w:r>
          </w:p>
        </w:tc>
      </w:tr>
      <w:tr>
        <w:trPr>
          <w:trHeight w:val="280" w:hRule="atLeast"/>
        </w:trPr>
        <w:tc>
          <w:tcPr>
            <w:tcBorders>
              <w:bottom w:color="000000" w:space="0" w:sz="4" w:val="single"/>
            </w:tcBorders>
          </w:tcPr>
          <w:p w:rsidR="00000000" w:rsidDel="00000000" w:rsidP="00000000" w:rsidRDefault="00000000" w:rsidRPr="00000000" w14:paraId="0000004B">
            <w:pPr>
              <w:spacing w:after="60" w:before="60" w:lineRule="auto"/>
              <w:rPr/>
            </w:pPr>
            <w:r w:rsidDel="00000000" w:rsidR="00000000" w:rsidRPr="00000000">
              <w:rPr>
                <w:rtl w:val="0"/>
              </w:rPr>
              <w:t xml:space="preserve">2</w:t>
            </w:r>
          </w:p>
        </w:tc>
        <w:tc>
          <w:tcPr>
            <w:tcBorders>
              <w:bottom w:color="000000" w:space="0" w:sz="4" w:val="single"/>
            </w:tcBorders>
          </w:tcPr>
          <w:p w:rsidR="00000000" w:rsidDel="00000000" w:rsidP="00000000" w:rsidRDefault="00000000" w:rsidRPr="00000000" w14:paraId="0000004C">
            <w:pPr>
              <w:widowControl w:val="1"/>
              <w:spacing w:after="60" w:before="60" w:lineRule="auto"/>
              <w:rPr>
                <w:b w:val="1"/>
              </w:rPr>
            </w:pPr>
            <w:r w:rsidDel="00000000" w:rsidR="00000000" w:rsidRPr="00000000">
              <w:rPr>
                <w:b w:val="1"/>
                <w:rtl w:val="0"/>
              </w:rPr>
              <w:t xml:space="preserve">American Exceptionalism and Human Rights in the U.S.</w:t>
            </w:r>
          </w:p>
          <w:p w:rsidR="00000000" w:rsidDel="00000000" w:rsidP="00000000" w:rsidRDefault="00000000" w:rsidRPr="00000000" w14:paraId="0000004D">
            <w:pPr>
              <w:widowControl w:val="1"/>
              <w:spacing w:after="60" w:before="60" w:lineRule="auto"/>
              <w:rPr>
                <w:b w:val="1"/>
              </w:rPr>
            </w:pPr>
            <w:r w:rsidDel="00000000" w:rsidR="00000000" w:rsidRPr="00000000">
              <w:rPr>
                <w:b w:val="1"/>
                <w:rtl w:val="0"/>
              </w:rPr>
              <w:t xml:space="preserve">Immigration and the “Muslim Ban”</w:t>
            </w:r>
          </w:p>
          <w:p w:rsidR="00000000" w:rsidDel="00000000" w:rsidP="00000000" w:rsidRDefault="00000000" w:rsidRPr="00000000" w14:paraId="0000004E">
            <w:pPr>
              <w:widowControl w:val="1"/>
              <w:rPr>
                <w:b w:val="1"/>
              </w:rPr>
            </w:pPr>
            <w:r w:rsidDel="00000000" w:rsidR="00000000" w:rsidRPr="00000000">
              <w:rPr>
                <w:rtl w:val="0"/>
              </w:rPr>
            </w:r>
          </w:p>
          <w:p w:rsidR="00000000" w:rsidDel="00000000" w:rsidP="00000000" w:rsidRDefault="00000000" w:rsidRPr="00000000" w14:paraId="0000004F">
            <w:pPr>
              <w:widowControl w:val="1"/>
              <w:rPr>
                <w:b w:val="1"/>
              </w:rPr>
            </w:pPr>
            <w:r w:rsidDel="00000000" w:rsidR="00000000" w:rsidRPr="00000000">
              <w:rPr>
                <w:b w:val="1"/>
                <w:rtl w:val="0"/>
              </w:rPr>
              <w:t xml:space="preserve">Readings: </w:t>
            </w:r>
          </w:p>
          <w:p w:rsidR="00000000" w:rsidDel="00000000" w:rsidP="00000000" w:rsidRDefault="00000000" w:rsidRPr="00000000" w14:paraId="00000050">
            <w:pPr>
              <w:widowControl w:val="1"/>
              <w:numPr>
                <w:ilvl w:val="0"/>
                <w:numId w:val="3"/>
              </w:numPr>
              <w:ind w:left="720" w:hanging="360"/>
              <w:rPr>
                <w:i w:val="1"/>
              </w:rPr>
            </w:pPr>
            <w:r w:rsidDel="00000000" w:rsidR="00000000" w:rsidRPr="00000000">
              <w:rPr>
                <w:i w:val="1"/>
                <w:rtl w:val="0"/>
              </w:rPr>
              <w:t xml:space="preserve">HR in the U.S. and Implementing Human Rights Locally (from Human Rights in the U.S.)</w:t>
            </w:r>
          </w:p>
          <w:p w:rsidR="00000000" w:rsidDel="00000000" w:rsidP="00000000" w:rsidRDefault="00000000" w:rsidRPr="00000000" w14:paraId="00000051">
            <w:pPr>
              <w:widowControl w:val="1"/>
              <w:numPr>
                <w:ilvl w:val="0"/>
                <w:numId w:val="3"/>
              </w:numPr>
              <w:spacing w:after="60" w:before="60" w:lineRule="auto"/>
              <w:ind w:left="720" w:hanging="360"/>
              <w:rPr>
                <w:i w:val="1"/>
              </w:rPr>
            </w:pPr>
            <w:r w:rsidDel="00000000" w:rsidR="00000000" w:rsidRPr="00000000">
              <w:rPr>
                <w:i w:val="1"/>
                <w:rtl w:val="0"/>
              </w:rPr>
              <w:t xml:space="preserve">Ignatieff - American Exceptionalism</w:t>
            </w:r>
          </w:p>
          <w:p w:rsidR="00000000" w:rsidDel="00000000" w:rsidP="00000000" w:rsidRDefault="00000000" w:rsidRPr="00000000" w14:paraId="00000052">
            <w:pPr>
              <w:widowControl w:val="1"/>
              <w:numPr>
                <w:ilvl w:val="0"/>
                <w:numId w:val="3"/>
              </w:numPr>
              <w:ind w:left="720" w:hanging="360"/>
              <w:rPr/>
            </w:pPr>
            <w:r w:rsidDel="00000000" w:rsidR="00000000" w:rsidRPr="00000000">
              <w:rPr>
                <w:rtl w:val="0"/>
              </w:rPr>
              <w:t xml:space="preserve">E</w:t>
            </w:r>
            <w:r w:rsidDel="00000000" w:rsidR="00000000" w:rsidRPr="00000000">
              <w:rPr>
                <w:i w:val="1"/>
                <w:rtl w:val="0"/>
              </w:rPr>
              <w:t xml:space="preserve">xcerpt from Zinn’s People’s History of the US</w:t>
            </w:r>
            <w:r w:rsidDel="00000000" w:rsidR="00000000" w:rsidRPr="00000000">
              <w:rPr>
                <w:i w:val="1"/>
                <w:color w:val="ff0000"/>
                <w:rtl w:val="0"/>
              </w:rPr>
              <w:t xml:space="preserve"> </w:t>
            </w:r>
            <w:r w:rsidDel="00000000" w:rsidR="00000000" w:rsidRPr="00000000">
              <w:rPr>
                <w:rtl w:val="0"/>
              </w:rPr>
            </w:r>
          </w:p>
          <w:p w:rsidR="00000000" w:rsidDel="00000000" w:rsidP="00000000" w:rsidRDefault="00000000" w:rsidRPr="00000000" w14:paraId="00000053">
            <w:pPr>
              <w:widowControl w:val="1"/>
              <w:numPr>
                <w:ilvl w:val="0"/>
                <w:numId w:val="3"/>
              </w:numPr>
              <w:ind w:left="720" w:hanging="360"/>
              <w:rPr/>
            </w:pPr>
            <w:r w:rsidDel="00000000" w:rsidR="00000000" w:rsidRPr="00000000">
              <w:rPr>
                <w:rtl w:val="0"/>
              </w:rPr>
              <w:t xml:space="preserve">Bios on: </w:t>
            </w:r>
          </w:p>
          <w:p w:rsidR="00000000" w:rsidDel="00000000" w:rsidP="00000000" w:rsidRDefault="00000000" w:rsidRPr="00000000" w14:paraId="00000054">
            <w:pPr>
              <w:widowControl w:val="1"/>
              <w:numPr>
                <w:ilvl w:val="1"/>
                <w:numId w:val="3"/>
              </w:numPr>
              <w:ind w:left="1440" w:hanging="360"/>
              <w:rPr/>
            </w:pPr>
            <w:r w:rsidDel="00000000" w:rsidR="00000000" w:rsidRPr="00000000">
              <w:rPr>
                <w:rtl w:val="0"/>
              </w:rPr>
              <w:t xml:space="preserve">Frederick Douglass</w:t>
            </w:r>
          </w:p>
          <w:p w:rsidR="00000000" w:rsidDel="00000000" w:rsidP="00000000" w:rsidRDefault="00000000" w:rsidRPr="00000000" w14:paraId="00000055">
            <w:pPr>
              <w:widowControl w:val="1"/>
              <w:numPr>
                <w:ilvl w:val="1"/>
                <w:numId w:val="3"/>
              </w:numPr>
              <w:ind w:left="1440" w:hanging="360"/>
              <w:rPr/>
            </w:pPr>
            <w:r w:rsidDel="00000000" w:rsidR="00000000" w:rsidRPr="00000000">
              <w:rPr>
                <w:rtl w:val="0"/>
              </w:rPr>
              <w:t xml:space="preserve">Olaudah Equiano</w:t>
            </w:r>
            <w:r w:rsidDel="00000000" w:rsidR="00000000" w:rsidRPr="00000000">
              <w:rPr>
                <w:rtl w:val="0"/>
              </w:rPr>
            </w:r>
          </w:p>
          <w:p w:rsidR="00000000" w:rsidDel="00000000" w:rsidP="00000000" w:rsidRDefault="00000000" w:rsidRPr="00000000" w14:paraId="00000056">
            <w:pPr>
              <w:widowControl w:val="1"/>
              <w:rPr>
                <w:b w:val="1"/>
              </w:rPr>
            </w:pPr>
            <w:r w:rsidDel="00000000" w:rsidR="00000000" w:rsidRPr="00000000">
              <w:rPr>
                <w:rtl w:val="0"/>
              </w:rPr>
            </w:r>
          </w:p>
          <w:p w:rsidR="00000000" w:rsidDel="00000000" w:rsidP="00000000" w:rsidRDefault="00000000" w:rsidRPr="00000000" w14:paraId="00000057">
            <w:pPr>
              <w:widowControl w:val="1"/>
              <w:spacing w:after="60" w:before="60" w:lineRule="auto"/>
              <w:rPr/>
            </w:pPr>
            <w:r w:rsidDel="00000000" w:rsidR="00000000" w:rsidRPr="00000000">
              <w:rPr>
                <w:rtl w:val="0"/>
              </w:rPr>
              <w:t xml:space="preserve">Then complete working through the week’s slide deck with additional required videos and resources.</w:t>
            </w:r>
          </w:p>
        </w:tc>
        <w:tc>
          <w:tcPr>
            <w:tcBorders>
              <w:bottom w:color="000000" w:space="0" w:sz="4" w:val="single"/>
            </w:tcBorders>
          </w:tcPr>
          <w:p w:rsidR="00000000" w:rsidDel="00000000" w:rsidP="00000000" w:rsidRDefault="00000000" w:rsidRPr="00000000" w14:paraId="00000058">
            <w:pPr>
              <w:widowControl w:val="1"/>
              <w:rPr>
                <w:b w:val="1"/>
              </w:rPr>
            </w:pPr>
            <w:r w:rsidDel="00000000" w:rsidR="00000000" w:rsidRPr="00000000">
              <w:rPr>
                <w:b w:val="1"/>
                <w:rtl w:val="0"/>
              </w:rPr>
              <w:t xml:space="preserve">Class participation #3:</w:t>
            </w:r>
          </w:p>
          <w:p w:rsidR="00000000" w:rsidDel="00000000" w:rsidP="00000000" w:rsidRDefault="00000000" w:rsidRPr="00000000" w14:paraId="00000059">
            <w:pPr>
              <w:widowControl w:val="1"/>
              <w:numPr>
                <w:ilvl w:val="0"/>
                <w:numId w:val="24"/>
              </w:numPr>
              <w:ind w:left="720" w:hanging="360"/>
            </w:pPr>
            <w:r w:rsidDel="00000000" w:rsidR="00000000" w:rsidRPr="00000000">
              <w:rPr>
                <w:rtl w:val="0"/>
              </w:rPr>
              <w:t xml:space="preserve">Complete the survey: </w:t>
            </w:r>
            <w:hyperlink r:id="rId10">
              <w:r w:rsidDel="00000000" w:rsidR="00000000" w:rsidRPr="00000000">
                <w:rPr>
                  <w:color w:val="1155cc"/>
                  <w:u w:val="single"/>
                  <w:rtl w:val="0"/>
                </w:rPr>
                <w:t xml:space="preserve">“How is San Jose doing on human rights?”</w:t>
              </w:r>
            </w:hyperlink>
            <w:r w:rsidDel="00000000" w:rsidR="00000000" w:rsidRPr="00000000">
              <w:rPr>
                <w:rtl w:val="0"/>
              </w:rPr>
              <w:t xml:space="preserve">  </w:t>
            </w:r>
            <w:r w:rsidDel="00000000" w:rsidR="00000000" w:rsidRPr="00000000">
              <w:rPr>
                <w:i w:val="1"/>
                <w:rtl w:val="0"/>
              </w:rPr>
              <w:t xml:space="preserve">NOTE: This has to be graded manually and you won’t see your participation register immediately</w:t>
            </w:r>
            <w:r w:rsidDel="00000000" w:rsidR="00000000" w:rsidRPr="00000000">
              <w:rPr>
                <w:rtl w:val="0"/>
              </w:rPr>
            </w:r>
          </w:p>
        </w:tc>
        <w:tc>
          <w:tcPr>
            <w:tcBorders>
              <w:bottom w:color="000000" w:space="0" w:sz="4" w:val="single"/>
            </w:tcBorders>
          </w:tcPr>
          <w:p w:rsidR="00000000" w:rsidDel="00000000" w:rsidP="00000000" w:rsidRDefault="00000000" w:rsidRPr="00000000" w14:paraId="0000005A">
            <w:pPr>
              <w:widowControl w:val="1"/>
              <w:spacing w:after="60" w:before="60" w:lineRule="auto"/>
              <w:rPr/>
            </w:pPr>
            <w:r w:rsidDel="00000000" w:rsidR="00000000" w:rsidRPr="00000000">
              <w:rPr>
                <w:rtl w:val="0"/>
              </w:rPr>
              <w:t xml:space="preserve">2/10</w:t>
            </w:r>
          </w:p>
        </w:tc>
      </w:tr>
      <w:tr>
        <w:trPr>
          <w:trHeight w:val="280" w:hRule="atLeast"/>
        </w:trPr>
        <w:tc>
          <w:tcPr>
            <w:tcBorders>
              <w:bottom w:color="000000" w:space="0" w:sz="4" w:val="single"/>
            </w:tcBorders>
          </w:tcPr>
          <w:p w:rsidR="00000000" w:rsidDel="00000000" w:rsidP="00000000" w:rsidRDefault="00000000" w:rsidRPr="00000000" w14:paraId="0000005B">
            <w:pPr>
              <w:spacing w:after="60" w:before="60" w:lineRule="auto"/>
              <w:rPr/>
            </w:pPr>
            <w:r w:rsidDel="00000000" w:rsidR="00000000" w:rsidRPr="00000000">
              <w:rPr>
                <w:rtl w:val="0"/>
              </w:rPr>
              <w:t xml:space="preserve">3</w:t>
            </w:r>
          </w:p>
        </w:tc>
        <w:tc>
          <w:tcPr>
            <w:tcBorders>
              <w:bottom w:color="000000" w:space="0" w:sz="4" w:val="single"/>
            </w:tcBorders>
          </w:tcPr>
          <w:p w:rsidR="00000000" w:rsidDel="00000000" w:rsidP="00000000" w:rsidRDefault="00000000" w:rsidRPr="00000000" w14:paraId="0000005C">
            <w:pPr>
              <w:widowControl w:val="1"/>
              <w:spacing w:after="60" w:before="60" w:lineRule="auto"/>
              <w:rPr>
                <w:b w:val="1"/>
              </w:rPr>
            </w:pPr>
            <w:r w:rsidDel="00000000" w:rsidR="00000000" w:rsidRPr="00000000">
              <w:rPr>
                <w:b w:val="1"/>
                <w:rtl w:val="0"/>
              </w:rPr>
              <w:t xml:space="preserve">Human Rights in International Law</w:t>
            </w:r>
          </w:p>
          <w:p w:rsidR="00000000" w:rsidDel="00000000" w:rsidP="00000000" w:rsidRDefault="00000000" w:rsidRPr="00000000" w14:paraId="0000005D">
            <w:pPr>
              <w:widowControl w:val="1"/>
              <w:spacing w:after="60" w:before="60" w:lineRule="auto"/>
              <w:rPr>
                <w:b w:val="1"/>
              </w:rPr>
            </w:pPr>
            <w:r w:rsidDel="00000000" w:rsidR="00000000" w:rsidRPr="00000000">
              <w:rPr>
                <w:b w:val="1"/>
                <w:rtl w:val="0"/>
              </w:rPr>
              <w:t xml:space="preserve">Case Study: The Israel-Palestine Conflict</w:t>
            </w:r>
          </w:p>
          <w:p w:rsidR="00000000" w:rsidDel="00000000" w:rsidP="00000000" w:rsidRDefault="00000000" w:rsidRPr="00000000" w14:paraId="0000005E">
            <w:pPr>
              <w:widowControl w:val="1"/>
              <w:spacing w:after="60" w:before="60" w:lineRule="auto"/>
              <w:rPr>
                <w:b w:val="1"/>
              </w:rPr>
            </w:pPr>
            <w:r w:rsidDel="00000000" w:rsidR="00000000" w:rsidRPr="00000000">
              <w:rPr>
                <w:rtl w:val="0"/>
              </w:rPr>
            </w:r>
          </w:p>
          <w:p w:rsidR="00000000" w:rsidDel="00000000" w:rsidP="00000000" w:rsidRDefault="00000000" w:rsidRPr="00000000" w14:paraId="0000005F">
            <w:pPr>
              <w:widowControl w:val="1"/>
              <w:rPr>
                <w:b w:val="1"/>
              </w:rPr>
            </w:pPr>
            <w:r w:rsidDel="00000000" w:rsidR="00000000" w:rsidRPr="00000000">
              <w:rPr>
                <w:b w:val="1"/>
                <w:rtl w:val="0"/>
              </w:rPr>
              <w:t xml:space="preserve">Readings: </w:t>
            </w:r>
          </w:p>
          <w:p w:rsidR="00000000" w:rsidDel="00000000" w:rsidP="00000000" w:rsidRDefault="00000000" w:rsidRPr="00000000" w14:paraId="00000060">
            <w:pPr>
              <w:widowControl w:val="1"/>
              <w:numPr>
                <w:ilvl w:val="0"/>
                <w:numId w:val="3"/>
              </w:numPr>
              <w:spacing w:after="60" w:before="60" w:lineRule="auto"/>
              <w:ind w:left="720" w:hanging="360"/>
              <w:rPr/>
            </w:pPr>
            <w:r w:rsidDel="00000000" w:rsidR="00000000" w:rsidRPr="00000000">
              <w:rPr>
                <w:i w:val="1"/>
                <w:rtl w:val="0"/>
              </w:rPr>
              <w:t xml:space="preserve">Goodhart Chap 2</w:t>
            </w:r>
            <w:r w:rsidDel="00000000" w:rsidR="00000000" w:rsidRPr="00000000">
              <w:rPr>
                <w:rtl w:val="0"/>
              </w:rPr>
              <w:t xml:space="preserve"> - Human Rights in International Law</w:t>
            </w:r>
          </w:p>
          <w:p w:rsidR="00000000" w:rsidDel="00000000" w:rsidP="00000000" w:rsidRDefault="00000000" w:rsidRPr="00000000" w14:paraId="00000061">
            <w:pPr>
              <w:widowControl w:val="1"/>
              <w:numPr>
                <w:ilvl w:val="0"/>
                <w:numId w:val="3"/>
              </w:numPr>
              <w:spacing w:after="60" w:before="60" w:lineRule="auto"/>
              <w:ind w:left="720" w:hanging="360"/>
              <w:rPr/>
            </w:pPr>
            <w:r w:rsidDel="00000000" w:rsidR="00000000" w:rsidRPr="00000000">
              <w:rPr>
                <w:i w:val="1"/>
                <w:rtl w:val="0"/>
              </w:rPr>
              <w:t xml:space="preserve">Reichert Chap 3 </w:t>
            </w:r>
            <w:r w:rsidDel="00000000" w:rsidR="00000000" w:rsidRPr="00000000">
              <w:rPr>
                <w:rtl w:val="0"/>
              </w:rPr>
              <w:t xml:space="preserve">- Building the Foundation</w:t>
            </w:r>
          </w:p>
          <w:p w:rsidR="00000000" w:rsidDel="00000000" w:rsidP="00000000" w:rsidRDefault="00000000" w:rsidRPr="00000000" w14:paraId="00000062">
            <w:pPr>
              <w:widowControl w:val="1"/>
              <w:numPr>
                <w:ilvl w:val="0"/>
                <w:numId w:val="3"/>
              </w:numPr>
              <w:ind w:left="720" w:hanging="360"/>
              <w:rPr/>
            </w:pPr>
            <w:r w:rsidDel="00000000" w:rsidR="00000000" w:rsidRPr="00000000">
              <w:rPr>
                <w:rtl w:val="0"/>
              </w:rPr>
              <w:t xml:space="preserve">Bios on: </w:t>
            </w:r>
          </w:p>
          <w:p w:rsidR="00000000" w:rsidDel="00000000" w:rsidP="00000000" w:rsidRDefault="00000000" w:rsidRPr="00000000" w14:paraId="00000063">
            <w:pPr>
              <w:widowControl w:val="1"/>
              <w:numPr>
                <w:ilvl w:val="1"/>
                <w:numId w:val="3"/>
              </w:numPr>
              <w:ind w:left="1440" w:hanging="360"/>
              <w:rPr/>
            </w:pPr>
            <w:r w:rsidDel="00000000" w:rsidR="00000000" w:rsidRPr="00000000">
              <w:rPr>
                <w:rtl w:val="0"/>
              </w:rPr>
              <w:t xml:space="preserve">Mother Teresa</w:t>
            </w:r>
          </w:p>
          <w:p w:rsidR="00000000" w:rsidDel="00000000" w:rsidP="00000000" w:rsidRDefault="00000000" w:rsidRPr="00000000" w14:paraId="00000064">
            <w:pPr>
              <w:widowControl w:val="1"/>
              <w:numPr>
                <w:ilvl w:val="1"/>
                <w:numId w:val="3"/>
              </w:numPr>
              <w:ind w:left="1440" w:hanging="360"/>
              <w:rPr/>
            </w:pPr>
            <w:r w:rsidDel="00000000" w:rsidR="00000000" w:rsidRPr="00000000">
              <w:rPr>
                <w:rtl w:val="0"/>
              </w:rPr>
              <w:t xml:space="preserve">Aung Sun Suu Kyi</w:t>
            </w:r>
          </w:p>
          <w:p w:rsidR="00000000" w:rsidDel="00000000" w:rsidP="00000000" w:rsidRDefault="00000000" w:rsidRPr="00000000" w14:paraId="00000065">
            <w:pPr>
              <w:widowControl w:val="1"/>
              <w:numPr>
                <w:ilvl w:val="1"/>
                <w:numId w:val="3"/>
              </w:numPr>
              <w:ind w:left="1440" w:hanging="360"/>
              <w:rPr>
                <w:u w:val="none"/>
              </w:rPr>
            </w:pPr>
            <w:r w:rsidDel="00000000" w:rsidR="00000000" w:rsidRPr="00000000">
              <w:rPr>
                <w:rtl w:val="0"/>
              </w:rPr>
              <w:t xml:space="preserve">Nawal El Saadawi</w:t>
            </w:r>
          </w:p>
          <w:p w:rsidR="00000000" w:rsidDel="00000000" w:rsidP="00000000" w:rsidRDefault="00000000" w:rsidRPr="00000000" w14:paraId="00000066">
            <w:pPr>
              <w:widowControl w:val="1"/>
              <w:rPr>
                <w:b w:val="1"/>
              </w:rPr>
            </w:pPr>
            <w:r w:rsidDel="00000000" w:rsidR="00000000" w:rsidRPr="00000000">
              <w:rPr>
                <w:rtl w:val="0"/>
              </w:rPr>
            </w:r>
          </w:p>
          <w:p w:rsidR="00000000" w:rsidDel="00000000" w:rsidP="00000000" w:rsidRDefault="00000000" w:rsidRPr="00000000" w14:paraId="00000067">
            <w:pPr>
              <w:widowControl w:val="1"/>
              <w:spacing w:after="60" w:before="60" w:lineRule="auto"/>
              <w:rPr>
                <w:b w:val="1"/>
              </w:rPr>
            </w:pPr>
            <w:r w:rsidDel="00000000" w:rsidR="00000000" w:rsidRPr="00000000">
              <w:rPr>
                <w:rtl w:val="0"/>
              </w:rPr>
              <w:t xml:space="preserve">Then complete working through the week’s slide deck with additional required videos and resources.</w:t>
            </w:r>
            <w:r w:rsidDel="00000000" w:rsidR="00000000" w:rsidRPr="00000000">
              <w:rPr>
                <w:rtl w:val="0"/>
              </w:rPr>
            </w:r>
          </w:p>
          <w:p w:rsidR="00000000" w:rsidDel="00000000" w:rsidP="00000000" w:rsidRDefault="00000000" w:rsidRPr="00000000" w14:paraId="00000068">
            <w:pPr>
              <w:widowControl w:val="1"/>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69">
            <w:pPr>
              <w:widowControl w:val="1"/>
              <w:ind w:left="0" w:firstLine="0"/>
              <w:rPr>
                <w:b w:val="1"/>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6A">
            <w:pPr>
              <w:widowControl w:val="1"/>
              <w:spacing w:after="60" w:before="60" w:lineRule="auto"/>
              <w:rPr/>
            </w:pPr>
            <w:r w:rsidDel="00000000" w:rsidR="00000000" w:rsidRPr="00000000">
              <w:rPr>
                <w:rtl w:val="0"/>
              </w:rPr>
              <w:t xml:space="preserve">2/17</w:t>
            </w:r>
          </w:p>
        </w:tc>
      </w:tr>
      <w:tr>
        <w:trPr>
          <w:trHeight w:val="280" w:hRule="atLeast"/>
        </w:trPr>
        <w:tc>
          <w:tcPr>
            <w:tcBorders>
              <w:bottom w:color="000000" w:space="0" w:sz="4" w:val="single"/>
            </w:tcBorders>
          </w:tcPr>
          <w:p w:rsidR="00000000" w:rsidDel="00000000" w:rsidP="00000000" w:rsidRDefault="00000000" w:rsidRPr="00000000" w14:paraId="0000006B">
            <w:pPr>
              <w:spacing w:after="60" w:before="60" w:lineRule="auto"/>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6C">
            <w:pPr>
              <w:widowControl w:val="1"/>
              <w:ind w:left="0" w:firstLine="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6D">
            <w:pPr>
              <w:spacing w:after="60" w:before="60" w:lineRule="auto"/>
              <w:rPr>
                <w:b w:val="1"/>
              </w:rPr>
            </w:pPr>
            <w:r w:rsidDel="00000000" w:rsidR="00000000" w:rsidRPr="00000000">
              <w:rPr>
                <w:b w:val="1"/>
                <w:rtl w:val="0"/>
              </w:rPr>
              <w:t xml:space="preserve">Review and Quiz #1</w:t>
            </w:r>
          </w:p>
          <w:p w:rsidR="00000000" w:rsidDel="00000000" w:rsidP="00000000" w:rsidRDefault="00000000" w:rsidRPr="00000000" w14:paraId="0000006E">
            <w:pPr>
              <w:spacing w:after="60" w:before="60" w:lineRule="auto"/>
              <w:rPr>
                <w:b w:val="1"/>
              </w:rPr>
            </w:pPr>
            <w:r w:rsidDel="00000000" w:rsidR="00000000" w:rsidRPr="00000000">
              <w:rPr>
                <w:rtl w:val="0"/>
              </w:rPr>
            </w:r>
          </w:p>
          <w:p w:rsidR="00000000" w:rsidDel="00000000" w:rsidP="00000000" w:rsidRDefault="00000000" w:rsidRPr="00000000" w14:paraId="0000006F">
            <w:pPr>
              <w:spacing w:after="60" w:before="60" w:lineRule="auto"/>
              <w:rPr/>
            </w:pPr>
            <w:r w:rsidDel="00000000" w:rsidR="00000000" w:rsidRPr="00000000">
              <w:rPr>
                <w:b w:val="1"/>
                <w:rtl w:val="0"/>
              </w:rPr>
              <w:t xml:space="preserve">Study guide: </w:t>
            </w:r>
            <w:r w:rsidDel="00000000" w:rsidR="00000000" w:rsidRPr="00000000">
              <w:rPr>
                <w:rtl w:val="0"/>
              </w:rPr>
              <w:t xml:space="preserve">Use this week to review in preparation for the quiz.</w:t>
            </w:r>
          </w:p>
          <w:p w:rsidR="00000000" w:rsidDel="00000000" w:rsidP="00000000" w:rsidRDefault="00000000" w:rsidRPr="00000000" w14:paraId="00000070">
            <w:pPr>
              <w:spacing w:after="60" w:before="60" w:lineRule="auto"/>
              <w:rPr/>
            </w:pPr>
            <w:r w:rsidDel="00000000" w:rsidR="00000000" w:rsidRPr="00000000">
              <w:rPr>
                <w:rtl w:val="0"/>
              </w:rPr>
            </w:r>
          </w:p>
          <w:p w:rsidR="00000000" w:rsidDel="00000000" w:rsidP="00000000" w:rsidRDefault="00000000" w:rsidRPr="00000000" w14:paraId="00000071">
            <w:pPr>
              <w:spacing w:after="60" w:before="60" w:lineRule="auto"/>
              <w:rPr/>
            </w:pPr>
            <w:r w:rsidDel="00000000" w:rsidR="00000000" w:rsidRPr="00000000">
              <w:rPr>
                <w:b w:val="1"/>
                <w:rtl w:val="0"/>
              </w:rPr>
              <w:t xml:space="preserve">It is important that you’ve mastered this material in order to be successful in this rest of the course.</w:t>
            </w:r>
            <w:r w:rsidDel="00000000" w:rsidR="00000000" w:rsidRPr="00000000">
              <w:rPr>
                <w:rtl w:val="0"/>
              </w:rPr>
            </w:r>
          </w:p>
          <w:p w:rsidR="00000000" w:rsidDel="00000000" w:rsidP="00000000" w:rsidRDefault="00000000" w:rsidRPr="00000000" w14:paraId="00000072">
            <w:pPr>
              <w:spacing w:after="60" w:before="60" w:lineRule="auto"/>
              <w:rPr/>
            </w:pPr>
            <w:r w:rsidDel="00000000" w:rsidR="00000000" w:rsidRPr="00000000">
              <w:rPr>
                <w:rtl w:val="0"/>
              </w:rPr>
            </w:r>
          </w:p>
          <w:p w:rsidR="00000000" w:rsidDel="00000000" w:rsidP="00000000" w:rsidRDefault="00000000" w:rsidRPr="00000000" w14:paraId="00000073">
            <w:pPr>
              <w:numPr>
                <w:ilvl w:val="0"/>
                <w:numId w:val="2"/>
              </w:numPr>
              <w:spacing w:after="0" w:afterAutospacing="0" w:before="60" w:lineRule="auto"/>
              <w:ind w:left="720" w:hanging="360"/>
              <w:rPr>
                <w:u w:val="none"/>
              </w:rPr>
            </w:pPr>
            <w:r w:rsidDel="00000000" w:rsidR="00000000" w:rsidRPr="00000000">
              <w:rPr>
                <w:rtl w:val="0"/>
              </w:rPr>
              <w:t xml:space="preserve">Review the full </w:t>
            </w:r>
            <w:hyperlink r:id="rId11">
              <w:r w:rsidDel="00000000" w:rsidR="00000000" w:rsidRPr="00000000">
                <w:rPr>
                  <w:color w:val="1155cc"/>
                  <w:u w:val="single"/>
                  <w:rtl w:val="0"/>
                </w:rPr>
                <w:t xml:space="preserve">HR Learning Module 1</w:t>
              </w:r>
            </w:hyperlink>
            <w:r w:rsidDel="00000000" w:rsidR="00000000" w:rsidRPr="00000000">
              <w:rPr>
                <w:i w:val="1"/>
                <w:rtl w:val="0"/>
              </w:rPr>
              <w:t xml:space="preserve"> </w:t>
            </w:r>
            <w:r w:rsidDel="00000000" w:rsidR="00000000" w:rsidRPr="00000000">
              <w:rPr>
                <w:rtl w:val="0"/>
              </w:rPr>
              <w:t xml:space="preserve">in depth. This includes material from modules 1-3. </w:t>
            </w:r>
          </w:p>
          <w:p w:rsidR="00000000" w:rsidDel="00000000" w:rsidP="00000000" w:rsidRDefault="00000000" w:rsidRPr="00000000" w14:paraId="00000074">
            <w:pPr>
              <w:numPr>
                <w:ilvl w:val="0"/>
                <w:numId w:val="2"/>
              </w:numPr>
              <w:spacing w:after="60" w:before="0" w:beforeAutospacing="0" w:lineRule="auto"/>
              <w:ind w:left="720" w:hanging="360"/>
              <w:rPr>
                <w:u w:val="none"/>
              </w:rPr>
            </w:pPr>
            <w:r w:rsidDel="00000000" w:rsidR="00000000" w:rsidRPr="00000000">
              <w:rPr>
                <w:rtl w:val="0"/>
              </w:rPr>
              <w:t xml:space="preserve">The </w:t>
            </w:r>
            <w:hyperlink r:id="rId12">
              <w:r w:rsidDel="00000000" w:rsidR="00000000" w:rsidRPr="00000000">
                <w:rPr>
                  <w:color w:val="1155cc"/>
                  <w:u w:val="single"/>
                  <w:rtl w:val="0"/>
                </w:rPr>
                <w:t xml:space="preserve">Human Rights Toolkit</w:t>
              </w:r>
            </w:hyperlink>
            <w:r w:rsidDel="00000000" w:rsidR="00000000" w:rsidRPr="00000000">
              <w:rPr>
                <w:rtl w:val="0"/>
              </w:rPr>
              <w:t xml:space="preserve"> is also an excellent tool for review.</w:t>
            </w:r>
          </w:p>
          <w:p w:rsidR="00000000" w:rsidDel="00000000" w:rsidP="00000000" w:rsidRDefault="00000000" w:rsidRPr="00000000" w14:paraId="00000075">
            <w:pPr>
              <w:spacing w:after="60" w:before="60" w:lineRule="auto"/>
              <w:rPr>
                <w:b w:val="1"/>
                <w:sz w:val="22"/>
                <w:szCs w:val="22"/>
              </w:rPr>
            </w:pPr>
            <w:r w:rsidDel="00000000" w:rsidR="00000000" w:rsidRPr="00000000">
              <w:rPr>
                <w:rtl w:val="0"/>
              </w:rPr>
            </w:r>
          </w:p>
          <w:p w:rsidR="00000000" w:rsidDel="00000000" w:rsidP="00000000" w:rsidRDefault="00000000" w:rsidRPr="00000000" w14:paraId="00000076">
            <w:pPr>
              <w:widowControl w:val="1"/>
              <w:spacing w:after="60" w:before="60" w:lineRule="auto"/>
              <w:rPr>
                <w:b w:val="1"/>
              </w:rPr>
            </w:pPr>
            <w:r w:rsidDel="00000000" w:rsidR="00000000" w:rsidRPr="00000000">
              <w:rPr>
                <w:b w:val="1"/>
                <w:rtl w:val="0"/>
              </w:rPr>
              <w:t xml:space="preserve">Quiz #1</w:t>
            </w:r>
          </w:p>
          <w:p w:rsidR="00000000" w:rsidDel="00000000" w:rsidP="00000000" w:rsidRDefault="00000000" w:rsidRPr="00000000" w14:paraId="00000077">
            <w:pPr>
              <w:widowControl w:val="1"/>
              <w:spacing w:after="60" w:before="60" w:lineRule="auto"/>
              <w:rPr>
                <w:b w:val="1"/>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78">
            <w:pPr>
              <w:widowControl w:val="1"/>
              <w:spacing w:after="60" w:before="60" w:lineRule="auto"/>
              <w:rPr/>
            </w:pPr>
            <w:r w:rsidDel="00000000" w:rsidR="00000000" w:rsidRPr="00000000">
              <w:rPr>
                <w:rtl w:val="0"/>
              </w:rPr>
              <w:t xml:space="preserve">2/24</w:t>
            </w:r>
          </w:p>
        </w:tc>
      </w:tr>
      <w:tr>
        <w:trPr>
          <w:trHeight w:val="280" w:hRule="atLeast"/>
        </w:trPr>
        <w:tc>
          <w:tcPr>
            <w:tcBorders>
              <w:bottom w:color="000000" w:space="0" w:sz="4" w:val="single"/>
            </w:tcBorders>
          </w:tcPr>
          <w:p w:rsidR="00000000" w:rsidDel="00000000" w:rsidP="00000000" w:rsidRDefault="00000000" w:rsidRPr="00000000" w14:paraId="00000079">
            <w:pPr>
              <w:spacing w:after="60" w:before="60" w:lineRule="auto"/>
              <w:rPr/>
            </w:pPr>
            <w:r w:rsidDel="00000000" w:rsidR="00000000" w:rsidRPr="00000000">
              <w:rPr>
                <w:rtl w:val="0"/>
              </w:rPr>
              <w:t xml:space="preserve">4</w:t>
            </w:r>
          </w:p>
        </w:tc>
        <w:tc>
          <w:tcPr>
            <w:tcBorders>
              <w:bottom w:color="000000" w:space="0" w:sz="4" w:val="single"/>
            </w:tcBorders>
          </w:tcPr>
          <w:p w:rsidR="00000000" w:rsidDel="00000000" w:rsidP="00000000" w:rsidRDefault="00000000" w:rsidRPr="00000000" w14:paraId="0000007A">
            <w:pPr>
              <w:widowControl w:val="1"/>
              <w:spacing w:line="276" w:lineRule="auto"/>
              <w:rPr>
                <w:b w:val="1"/>
              </w:rPr>
            </w:pPr>
            <w:r w:rsidDel="00000000" w:rsidR="00000000" w:rsidRPr="00000000">
              <w:rPr>
                <w:b w:val="1"/>
                <w:sz w:val="22"/>
                <w:szCs w:val="22"/>
                <w:rtl w:val="0"/>
              </w:rPr>
              <w:t xml:space="preserve">Economic, Social and Cultural Rights: </w:t>
            </w:r>
            <w:r w:rsidDel="00000000" w:rsidR="00000000" w:rsidRPr="00000000">
              <w:rPr>
                <w:i w:val="1"/>
                <w:sz w:val="22"/>
                <w:szCs w:val="22"/>
                <w:rtl w:val="0"/>
              </w:rPr>
              <w:t xml:space="preserve">Looking at “The Covenants”:  the ICCPR and ICESCR </w:t>
            </w:r>
            <w:r w:rsidDel="00000000" w:rsidR="00000000" w:rsidRPr="00000000">
              <w:rPr>
                <w:rtl w:val="0"/>
              </w:rPr>
            </w:r>
          </w:p>
          <w:p w:rsidR="00000000" w:rsidDel="00000000" w:rsidP="00000000" w:rsidRDefault="00000000" w:rsidRPr="00000000" w14:paraId="0000007B">
            <w:pPr>
              <w:widowControl w:val="1"/>
              <w:rPr/>
            </w:pPr>
            <w:r w:rsidDel="00000000" w:rsidR="00000000" w:rsidRPr="00000000">
              <w:rPr>
                <w:b w:val="1"/>
                <w:rtl w:val="0"/>
              </w:rPr>
              <w:t xml:space="preserve">Cultural rights: </w:t>
            </w:r>
            <w:r w:rsidDel="00000000" w:rsidR="00000000" w:rsidRPr="00000000">
              <w:rPr>
                <w:rtl w:val="0"/>
              </w:rPr>
              <w:t xml:space="preserve">The Maya and Indigenous rights in the U.S.</w:t>
            </w:r>
          </w:p>
          <w:p w:rsidR="00000000" w:rsidDel="00000000" w:rsidP="00000000" w:rsidRDefault="00000000" w:rsidRPr="00000000" w14:paraId="0000007C">
            <w:pPr>
              <w:widowControl w:val="1"/>
              <w:rPr/>
            </w:pPr>
            <w:r w:rsidDel="00000000" w:rsidR="00000000" w:rsidRPr="00000000">
              <w:rPr>
                <w:rtl w:val="0"/>
              </w:rPr>
            </w:r>
          </w:p>
          <w:p w:rsidR="00000000" w:rsidDel="00000000" w:rsidP="00000000" w:rsidRDefault="00000000" w:rsidRPr="00000000" w14:paraId="0000007D">
            <w:pPr>
              <w:widowControl w:val="1"/>
              <w:rPr>
                <w:b w:val="1"/>
              </w:rPr>
            </w:pPr>
            <w:r w:rsidDel="00000000" w:rsidR="00000000" w:rsidRPr="00000000">
              <w:rPr>
                <w:b w:val="1"/>
                <w:rtl w:val="0"/>
              </w:rPr>
              <w:t xml:space="preserve">Readings: </w:t>
            </w:r>
          </w:p>
          <w:p w:rsidR="00000000" w:rsidDel="00000000" w:rsidP="00000000" w:rsidRDefault="00000000" w:rsidRPr="00000000" w14:paraId="0000007E">
            <w:pPr>
              <w:widowControl w:val="1"/>
              <w:numPr>
                <w:ilvl w:val="0"/>
                <w:numId w:val="3"/>
              </w:numPr>
              <w:ind w:left="720" w:hanging="360"/>
              <w:rPr/>
            </w:pPr>
            <w:r w:rsidDel="00000000" w:rsidR="00000000" w:rsidRPr="00000000">
              <w:rPr>
                <w:i w:val="1"/>
                <w:rtl w:val="0"/>
              </w:rPr>
              <w:t xml:space="preserve">Reichert Chap 4</w:t>
            </w:r>
            <w:r w:rsidDel="00000000" w:rsidR="00000000" w:rsidRPr="00000000">
              <w:rPr>
                <w:rtl w:val="0"/>
              </w:rPr>
              <w:t xml:space="preserve">  - Beyond the UDHRs</w:t>
            </w:r>
          </w:p>
          <w:p w:rsidR="00000000" w:rsidDel="00000000" w:rsidP="00000000" w:rsidRDefault="00000000" w:rsidRPr="00000000" w14:paraId="0000007F">
            <w:pPr>
              <w:widowControl w:val="1"/>
              <w:numPr>
                <w:ilvl w:val="0"/>
                <w:numId w:val="3"/>
              </w:numPr>
              <w:spacing w:after="60" w:before="60" w:lineRule="auto"/>
              <w:ind w:left="720" w:hanging="360"/>
              <w:rPr/>
            </w:pPr>
            <w:r w:rsidDel="00000000" w:rsidR="00000000" w:rsidRPr="00000000">
              <w:rPr>
                <w:i w:val="1"/>
                <w:rtl w:val="0"/>
              </w:rPr>
              <w:t xml:space="preserve">Frezzo Ch. 2</w:t>
            </w:r>
            <w:r w:rsidDel="00000000" w:rsidR="00000000" w:rsidRPr="00000000">
              <w:rPr>
                <w:rtl w:val="0"/>
              </w:rPr>
              <w:t xml:space="preserve"> - Deepening Civil and Political Rights</w:t>
            </w:r>
          </w:p>
          <w:p w:rsidR="00000000" w:rsidDel="00000000" w:rsidP="00000000" w:rsidRDefault="00000000" w:rsidRPr="00000000" w14:paraId="00000080">
            <w:pPr>
              <w:widowControl w:val="1"/>
              <w:numPr>
                <w:ilvl w:val="0"/>
                <w:numId w:val="3"/>
              </w:numPr>
              <w:ind w:left="720" w:hanging="360"/>
              <w:rPr/>
            </w:pPr>
            <w:r w:rsidDel="00000000" w:rsidR="00000000" w:rsidRPr="00000000">
              <w:rPr>
                <w:rtl w:val="0"/>
              </w:rPr>
              <w:t xml:space="preserve">Bios on: </w:t>
            </w:r>
          </w:p>
          <w:p w:rsidR="00000000" w:rsidDel="00000000" w:rsidP="00000000" w:rsidRDefault="00000000" w:rsidRPr="00000000" w14:paraId="00000081">
            <w:pPr>
              <w:widowControl w:val="1"/>
              <w:numPr>
                <w:ilvl w:val="1"/>
                <w:numId w:val="3"/>
              </w:numPr>
              <w:ind w:left="1440" w:hanging="360"/>
              <w:rPr/>
            </w:pPr>
            <w:r w:rsidDel="00000000" w:rsidR="00000000" w:rsidRPr="00000000">
              <w:rPr>
                <w:rtl w:val="0"/>
              </w:rPr>
              <w:t xml:space="preserve">Rigoberta Menchu</w:t>
            </w:r>
          </w:p>
          <w:p w:rsidR="00000000" w:rsidDel="00000000" w:rsidP="00000000" w:rsidRDefault="00000000" w:rsidRPr="00000000" w14:paraId="00000082">
            <w:pPr>
              <w:widowControl w:val="1"/>
              <w:numPr>
                <w:ilvl w:val="1"/>
                <w:numId w:val="3"/>
              </w:numPr>
              <w:ind w:left="1440" w:hanging="360"/>
              <w:rPr/>
            </w:pPr>
            <w:r w:rsidDel="00000000" w:rsidR="00000000" w:rsidRPr="00000000">
              <w:rPr>
                <w:rtl w:val="0"/>
              </w:rPr>
              <w:t xml:space="preserve">Oscar Arias Sanchez</w:t>
            </w:r>
          </w:p>
          <w:p w:rsidR="00000000" w:rsidDel="00000000" w:rsidP="00000000" w:rsidRDefault="00000000" w:rsidRPr="00000000" w14:paraId="00000083">
            <w:pPr>
              <w:widowControl w:val="1"/>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84">
            <w:pPr>
              <w:widowControl w:val="1"/>
              <w:ind w:left="0" w:firstLine="0"/>
              <w:rPr>
                <w:b w:val="1"/>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85">
            <w:pPr>
              <w:widowControl w:val="1"/>
              <w:spacing w:after="60" w:before="60" w:lineRule="auto"/>
              <w:rPr/>
            </w:pPr>
            <w:r w:rsidDel="00000000" w:rsidR="00000000" w:rsidRPr="00000000">
              <w:rPr>
                <w:rtl w:val="0"/>
              </w:rPr>
              <w:t xml:space="preserve">3/3</w:t>
            </w:r>
          </w:p>
        </w:tc>
      </w:tr>
      <w:tr>
        <w:trPr>
          <w:trHeight w:val="280" w:hRule="atLeast"/>
        </w:trPr>
        <w:tc>
          <w:tcPr>
            <w:tcBorders>
              <w:bottom w:color="000000" w:space="0" w:sz="4" w:val="single"/>
            </w:tcBorders>
          </w:tcPr>
          <w:p w:rsidR="00000000" w:rsidDel="00000000" w:rsidP="00000000" w:rsidRDefault="00000000" w:rsidRPr="00000000" w14:paraId="00000086">
            <w:pPr>
              <w:spacing w:after="60" w:before="60" w:lineRule="auto"/>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87">
            <w:pPr>
              <w:widowControl w:val="1"/>
              <w:rPr>
                <w:b w:val="1"/>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88">
            <w:pPr>
              <w:widowControl w:val="1"/>
              <w:rPr/>
            </w:pPr>
            <w:r w:rsidDel="00000000" w:rsidR="00000000" w:rsidRPr="00000000">
              <w:rPr>
                <w:b w:val="1"/>
                <w:rtl w:val="0"/>
              </w:rPr>
              <w:t xml:space="preserve">Reflection #1</w:t>
            </w:r>
            <w:r w:rsidDel="00000000" w:rsidR="00000000" w:rsidRPr="00000000">
              <w:rPr>
                <w:rtl w:val="0"/>
              </w:rPr>
              <w:t xml:space="preserve"> - The reflection should cover Module 4 material and be submitted via Canvas.</w:t>
            </w:r>
          </w:p>
          <w:p w:rsidR="00000000" w:rsidDel="00000000" w:rsidP="00000000" w:rsidRDefault="00000000" w:rsidRPr="00000000" w14:paraId="00000089">
            <w:pPr>
              <w:widowControl w:val="1"/>
              <w:numPr>
                <w:ilvl w:val="0"/>
                <w:numId w:val="16"/>
              </w:numPr>
              <w:ind w:left="720" w:hanging="360"/>
              <w:rPr/>
            </w:pPr>
            <w:hyperlink w:anchor="w0azhhurewxc">
              <w:r w:rsidDel="00000000" w:rsidR="00000000" w:rsidRPr="00000000">
                <w:rPr>
                  <w:color w:val="1155cc"/>
                  <w:u w:val="single"/>
                  <w:rtl w:val="0"/>
                </w:rPr>
                <w:t xml:space="preserve">Reflection instructions</w:t>
              </w:r>
            </w:hyperlink>
            <w:r w:rsidDel="00000000" w:rsidR="00000000" w:rsidRPr="00000000">
              <w:rPr>
                <w:rtl w:val="0"/>
              </w:rPr>
            </w:r>
          </w:p>
        </w:tc>
        <w:tc>
          <w:tcPr>
            <w:tcBorders>
              <w:bottom w:color="000000" w:space="0" w:sz="4" w:val="single"/>
            </w:tcBorders>
          </w:tcPr>
          <w:p w:rsidR="00000000" w:rsidDel="00000000" w:rsidP="00000000" w:rsidRDefault="00000000" w:rsidRPr="00000000" w14:paraId="0000008A">
            <w:pPr>
              <w:widowControl w:val="1"/>
              <w:spacing w:after="60" w:before="60" w:lineRule="auto"/>
              <w:rPr/>
            </w:pPr>
            <w:r w:rsidDel="00000000" w:rsidR="00000000" w:rsidRPr="00000000">
              <w:rPr>
                <w:rtl w:val="0"/>
              </w:rPr>
              <w:t xml:space="preserve">3/10</w:t>
            </w:r>
          </w:p>
        </w:tc>
      </w:tr>
      <w:tr>
        <w:trPr>
          <w:trHeight w:val="280" w:hRule="atLeast"/>
        </w:trPr>
        <w:tc>
          <w:tcPr>
            <w:tcBorders>
              <w:bottom w:color="000000" w:space="0" w:sz="4" w:val="single"/>
            </w:tcBorders>
          </w:tcPr>
          <w:p w:rsidR="00000000" w:rsidDel="00000000" w:rsidP="00000000" w:rsidRDefault="00000000" w:rsidRPr="00000000" w14:paraId="0000008B">
            <w:pPr>
              <w:spacing w:after="60" w:before="60" w:lineRule="auto"/>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8C">
            <w:pPr>
              <w:spacing w:after="60" w:before="60" w:lineRule="auto"/>
              <w:rPr>
                <w:b w:val="1"/>
              </w:rPr>
            </w:pPr>
            <w:r w:rsidDel="00000000" w:rsidR="00000000" w:rsidRPr="00000000">
              <w:rPr>
                <w:b w:val="1"/>
                <w:rtl w:val="0"/>
              </w:rPr>
              <w:t xml:space="preserve">Midterm Exam (Will cover all material for Modules 1-4)</w:t>
            </w:r>
          </w:p>
        </w:tc>
        <w:tc>
          <w:tcPr>
            <w:tcBorders>
              <w:bottom w:color="000000" w:space="0" w:sz="4" w:val="single"/>
            </w:tcBorders>
          </w:tcPr>
          <w:p w:rsidR="00000000" w:rsidDel="00000000" w:rsidP="00000000" w:rsidRDefault="00000000" w:rsidRPr="00000000" w14:paraId="0000008D">
            <w:pPr>
              <w:widowControl w:val="1"/>
              <w:rPr>
                <w:b w:val="1"/>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8E">
            <w:pPr>
              <w:spacing w:after="60" w:before="60" w:lineRule="auto"/>
              <w:rPr/>
            </w:pPr>
            <w:r w:rsidDel="00000000" w:rsidR="00000000" w:rsidRPr="00000000">
              <w:rPr>
                <w:rtl w:val="0"/>
              </w:rPr>
              <w:t xml:space="preserve">3/17</w:t>
            </w:r>
          </w:p>
        </w:tc>
      </w:tr>
      <w:tr>
        <w:trPr>
          <w:trHeight w:val="280" w:hRule="atLeast"/>
        </w:trPr>
        <w:tc>
          <w:tcPr>
            <w:tcBorders>
              <w:bottom w:color="000000" w:space="0" w:sz="4" w:val="single"/>
            </w:tcBorders>
          </w:tcPr>
          <w:p w:rsidR="00000000" w:rsidDel="00000000" w:rsidP="00000000" w:rsidRDefault="00000000" w:rsidRPr="00000000" w14:paraId="0000008F">
            <w:pPr>
              <w:spacing w:after="60" w:before="60" w:lineRule="auto"/>
              <w:rPr/>
            </w:pPr>
            <w:r w:rsidDel="00000000" w:rsidR="00000000" w:rsidRPr="00000000">
              <w:rPr>
                <w:rtl w:val="0"/>
              </w:rPr>
              <w:t xml:space="preserve">5</w:t>
            </w:r>
          </w:p>
        </w:tc>
        <w:tc>
          <w:tcPr>
            <w:tcBorders>
              <w:bottom w:color="000000" w:space="0" w:sz="4" w:val="single"/>
            </w:tcBorders>
          </w:tcPr>
          <w:p w:rsidR="00000000" w:rsidDel="00000000" w:rsidP="00000000" w:rsidRDefault="00000000" w:rsidRPr="00000000" w14:paraId="00000090">
            <w:pPr>
              <w:widowControl w:val="1"/>
              <w:spacing w:after="60" w:before="60" w:lineRule="auto"/>
              <w:rPr>
                <w:b w:val="1"/>
              </w:rPr>
            </w:pPr>
            <w:r w:rsidDel="00000000" w:rsidR="00000000" w:rsidRPr="00000000">
              <w:rPr>
                <w:b w:val="1"/>
                <w:rtl w:val="0"/>
              </w:rPr>
              <w:t xml:space="preserve">Human Rights vs. Security and the Convention Against Torture </w:t>
            </w:r>
          </w:p>
          <w:p w:rsidR="00000000" w:rsidDel="00000000" w:rsidP="00000000" w:rsidRDefault="00000000" w:rsidRPr="00000000" w14:paraId="00000091">
            <w:pPr>
              <w:widowControl w:val="1"/>
              <w:spacing w:after="60" w:before="60" w:lineRule="auto"/>
              <w:rPr>
                <w:b w:val="1"/>
              </w:rPr>
            </w:pPr>
            <w:r w:rsidDel="00000000" w:rsidR="00000000" w:rsidRPr="00000000">
              <w:rPr>
                <w:b w:val="1"/>
                <w:rtl w:val="0"/>
              </w:rPr>
              <w:t xml:space="preserve">Environmental Rights</w:t>
            </w:r>
          </w:p>
          <w:p w:rsidR="00000000" w:rsidDel="00000000" w:rsidP="00000000" w:rsidRDefault="00000000" w:rsidRPr="00000000" w14:paraId="00000092">
            <w:pPr>
              <w:widowControl w:val="1"/>
              <w:spacing w:after="60" w:before="60" w:lineRule="auto"/>
              <w:rPr>
                <w:b w:val="1"/>
              </w:rPr>
            </w:pPr>
            <w:r w:rsidDel="00000000" w:rsidR="00000000" w:rsidRPr="00000000">
              <w:rPr>
                <w:rtl w:val="0"/>
              </w:rPr>
            </w:r>
          </w:p>
          <w:p w:rsidR="00000000" w:rsidDel="00000000" w:rsidP="00000000" w:rsidRDefault="00000000" w:rsidRPr="00000000" w14:paraId="00000093">
            <w:pPr>
              <w:widowControl w:val="1"/>
              <w:rPr>
                <w:b w:val="1"/>
              </w:rPr>
            </w:pPr>
            <w:r w:rsidDel="00000000" w:rsidR="00000000" w:rsidRPr="00000000">
              <w:rPr>
                <w:b w:val="1"/>
                <w:rtl w:val="0"/>
              </w:rPr>
              <w:t xml:space="preserve">Readings: </w:t>
            </w:r>
          </w:p>
          <w:p w:rsidR="00000000" w:rsidDel="00000000" w:rsidP="00000000" w:rsidRDefault="00000000" w:rsidRPr="00000000" w14:paraId="00000094">
            <w:pPr>
              <w:widowControl w:val="1"/>
              <w:numPr>
                <w:ilvl w:val="0"/>
                <w:numId w:val="3"/>
              </w:numPr>
              <w:ind w:left="720" w:hanging="360"/>
              <w:rPr/>
            </w:pPr>
            <w:r w:rsidDel="00000000" w:rsidR="00000000" w:rsidRPr="00000000">
              <w:rPr>
                <w:rtl w:val="0"/>
              </w:rPr>
              <w:t xml:space="preserve">Chap 11 of Human Rights in our Own Backyard (HRIIOB)</w:t>
            </w:r>
            <w:r w:rsidDel="00000000" w:rsidR="00000000" w:rsidRPr="00000000">
              <w:rPr>
                <w:rtl w:val="0"/>
              </w:rPr>
              <w:t xml:space="preserve"> - Erosion of Political and Civil Rights after 9/11</w:t>
            </w:r>
          </w:p>
          <w:p w:rsidR="00000000" w:rsidDel="00000000" w:rsidP="00000000" w:rsidRDefault="00000000" w:rsidRPr="00000000" w14:paraId="00000095">
            <w:pPr>
              <w:widowControl w:val="1"/>
              <w:numPr>
                <w:ilvl w:val="0"/>
                <w:numId w:val="3"/>
              </w:numPr>
              <w:spacing w:line="276" w:lineRule="auto"/>
              <w:ind w:left="720" w:hanging="360"/>
              <w:rPr/>
            </w:pPr>
            <w:r w:rsidDel="00000000" w:rsidR="00000000" w:rsidRPr="00000000">
              <w:rPr>
                <w:rtl w:val="0"/>
              </w:rPr>
              <w:t xml:space="preserve">Online: </w:t>
            </w:r>
            <w:hyperlink r:id="rId13">
              <w:r w:rsidDel="00000000" w:rsidR="00000000" w:rsidRPr="00000000">
                <w:rPr>
                  <w:color w:val="1155cc"/>
                  <w:u w:val="single"/>
                  <w:rtl w:val="0"/>
                </w:rPr>
                <w:t xml:space="preserve"> "Why Human Rights are More Important than National Security" </w:t>
              </w:r>
            </w:hyperlink>
            <w:r w:rsidDel="00000000" w:rsidR="00000000" w:rsidRPr="00000000">
              <w:rPr>
                <w:rtl w:val="0"/>
              </w:rPr>
            </w:r>
          </w:p>
          <w:p w:rsidR="00000000" w:rsidDel="00000000" w:rsidP="00000000" w:rsidRDefault="00000000" w:rsidRPr="00000000" w14:paraId="00000096">
            <w:pPr>
              <w:widowControl w:val="1"/>
              <w:numPr>
                <w:ilvl w:val="0"/>
                <w:numId w:val="3"/>
              </w:numPr>
              <w:spacing w:line="276" w:lineRule="auto"/>
              <w:ind w:left="720" w:hanging="360"/>
              <w:rPr>
                <w:u w:val="none"/>
              </w:rPr>
            </w:pPr>
            <w:hyperlink r:id="rId14">
              <w:r w:rsidDel="00000000" w:rsidR="00000000" w:rsidRPr="00000000">
                <w:rPr>
                  <w:color w:val="1155cc"/>
                  <w:u w:val="single"/>
                  <w:rtl w:val="0"/>
                </w:rPr>
                <w:t xml:space="preserve">Handout: 2014 Senate Intelligence Committee  Report on CIA torture</w:t>
              </w:r>
            </w:hyperlink>
            <w:r w:rsidDel="00000000" w:rsidR="00000000" w:rsidRPr="00000000">
              <w:rPr>
                <w:rtl w:val="0"/>
              </w:rPr>
            </w:r>
          </w:p>
          <w:p w:rsidR="00000000" w:rsidDel="00000000" w:rsidP="00000000" w:rsidRDefault="00000000" w:rsidRPr="00000000" w14:paraId="00000097">
            <w:pPr>
              <w:widowControl w:val="1"/>
              <w:numPr>
                <w:ilvl w:val="0"/>
                <w:numId w:val="3"/>
              </w:numPr>
              <w:ind w:left="720" w:hanging="360"/>
              <w:rPr/>
            </w:pPr>
            <w:r w:rsidDel="00000000" w:rsidR="00000000" w:rsidRPr="00000000">
              <w:rPr>
                <w:rtl w:val="0"/>
              </w:rPr>
              <w:t xml:space="preserve">Bios on: </w:t>
            </w:r>
          </w:p>
          <w:p w:rsidR="00000000" w:rsidDel="00000000" w:rsidP="00000000" w:rsidRDefault="00000000" w:rsidRPr="00000000" w14:paraId="00000098">
            <w:pPr>
              <w:numPr>
                <w:ilvl w:val="1"/>
                <w:numId w:val="3"/>
              </w:numPr>
              <w:spacing w:after="60" w:before="60" w:lineRule="auto"/>
              <w:ind w:left="1440" w:hanging="360"/>
              <w:rPr/>
            </w:pPr>
            <w:r w:rsidDel="00000000" w:rsidR="00000000" w:rsidRPr="00000000">
              <w:rPr>
                <w:rtl w:val="0"/>
              </w:rPr>
              <w:t xml:space="preserve">Berta Caceres</w:t>
            </w:r>
          </w:p>
          <w:p w:rsidR="00000000" w:rsidDel="00000000" w:rsidP="00000000" w:rsidRDefault="00000000" w:rsidRPr="00000000" w14:paraId="00000099">
            <w:pPr>
              <w:numPr>
                <w:ilvl w:val="1"/>
                <w:numId w:val="3"/>
              </w:numPr>
              <w:spacing w:after="60" w:before="60" w:lineRule="auto"/>
              <w:ind w:left="1440" w:hanging="360"/>
              <w:rPr/>
            </w:pPr>
            <w:r w:rsidDel="00000000" w:rsidR="00000000" w:rsidRPr="00000000">
              <w:rPr>
                <w:rtl w:val="0"/>
              </w:rPr>
              <w:t xml:space="preserve">Mohatma Gandhi</w:t>
            </w:r>
          </w:p>
        </w:tc>
        <w:tc>
          <w:tcPr>
            <w:tcBorders>
              <w:bottom w:color="000000" w:space="0" w:sz="4" w:val="single"/>
            </w:tcBorders>
          </w:tcPr>
          <w:p w:rsidR="00000000" w:rsidDel="00000000" w:rsidP="00000000" w:rsidRDefault="00000000" w:rsidRPr="00000000" w14:paraId="0000009A">
            <w:pPr>
              <w:widowControl w:val="1"/>
              <w:rPr>
                <w:b w:val="1"/>
              </w:rPr>
            </w:pPr>
            <w:r w:rsidDel="00000000" w:rsidR="00000000" w:rsidRPr="00000000">
              <w:rPr>
                <w:b w:val="1"/>
                <w:rtl w:val="0"/>
              </w:rPr>
              <w:t xml:space="preserve">Class Participation #4:</w:t>
            </w:r>
          </w:p>
          <w:p w:rsidR="00000000" w:rsidDel="00000000" w:rsidP="00000000" w:rsidRDefault="00000000" w:rsidRPr="00000000" w14:paraId="0000009B">
            <w:pPr>
              <w:widowControl w:val="1"/>
              <w:numPr>
                <w:ilvl w:val="0"/>
                <w:numId w:val="6"/>
              </w:numPr>
              <w:ind w:left="720" w:hanging="360"/>
            </w:pPr>
            <w:r w:rsidDel="00000000" w:rsidR="00000000" w:rsidRPr="00000000">
              <w:rPr>
                <w:rtl w:val="0"/>
              </w:rPr>
              <w:t xml:space="preserve">Discussion: Human rights in the news</w:t>
            </w:r>
            <w:r w:rsidDel="00000000" w:rsidR="00000000" w:rsidRPr="00000000">
              <w:rPr>
                <w:rtl w:val="0"/>
              </w:rPr>
            </w:r>
          </w:p>
        </w:tc>
        <w:tc>
          <w:tcPr>
            <w:tcBorders>
              <w:bottom w:color="000000" w:space="0" w:sz="4" w:val="single"/>
            </w:tcBorders>
          </w:tcPr>
          <w:p w:rsidR="00000000" w:rsidDel="00000000" w:rsidP="00000000" w:rsidRDefault="00000000" w:rsidRPr="00000000" w14:paraId="0000009C">
            <w:pPr>
              <w:widowControl w:val="1"/>
              <w:spacing w:after="60" w:before="60" w:lineRule="auto"/>
              <w:rPr/>
            </w:pPr>
            <w:r w:rsidDel="00000000" w:rsidR="00000000" w:rsidRPr="00000000">
              <w:rPr>
                <w:rtl w:val="0"/>
              </w:rPr>
              <w:t xml:space="preserve">3/4</w:t>
            </w:r>
          </w:p>
        </w:tc>
      </w:tr>
      <w:tr>
        <w:trPr>
          <w:trHeight w:val="280" w:hRule="atLeast"/>
        </w:trPr>
        <w:tc>
          <w:tcPr>
            <w:tcBorders>
              <w:bottom w:color="000000" w:space="0" w:sz="4" w:val="single"/>
            </w:tcBorders>
          </w:tcPr>
          <w:p w:rsidR="00000000" w:rsidDel="00000000" w:rsidP="00000000" w:rsidRDefault="00000000" w:rsidRPr="00000000" w14:paraId="0000009D">
            <w:pPr>
              <w:spacing w:after="60" w:before="60" w:lineRule="auto"/>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9E">
            <w:pPr>
              <w:widowControl w:val="1"/>
              <w:spacing w:after="60" w:before="60" w:lineRule="auto"/>
              <w:rPr>
                <w:b w:val="1"/>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9F">
            <w:pPr>
              <w:widowControl w:val="1"/>
              <w:rPr>
                <w:b w:val="1"/>
              </w:rPr>
            </w:pPr>
            <w:r w:rsidDel="00000000" w:rsidR="00000000" w:rsidRPr="00000000">
              <w:rPr>
                <w:b w:val="1"/>
                <w:rtl w:val="0"/>
              </w:rPr>
              <w:t xml:space="preserve">Quiz # 2</w:t>
            </w:r>
          </w:p>
        </w:tc>
        <w:tc>
          <w:tcPr>
            <w:tcBorders>
              <w:bottom w:color="000000" w:space="0" w:sz="4" w:val="single"/>
            </w:tcBorders>
          </w:tcPr>
          <w:p w:rsidR="00000000" w:rsidDel="00000000" w:rsidP="00000000" w:rsidRDefault="00000000" w:rsidRPr="00000000" w14:paraId="000000A0">
            <w:pPr>
              <w:widowControl w:val="1"/>
              <w:spacing w:after="60" w:before="60" w:lineRule="auto"/>
              <w:rPr/>
            </w:pPr>
            <w:r w:rsidDel="00000000" w:rsidR="00000000" w:rsidRPr="00000000">
              <w:rPr>
                <w:rtl w:val="0"/>
              </w:rPr>
              <w:t xml:space="preserve">3/31</w:t>
            </w:r>
          </w:p>
        </w:tc>
      </w:tr>
      <w:tr>
        <w:trPr>
          <w:trHeight w:val="280" w:hRule="atLeast"/>
        </w:trPr>
        <w:tc>
          <w:tcPr>
            <w:gridSpan w:val="4"/>
            <w:tcBorders>
              <w:bottom w:color="000000" w:space="0" w:sz="4" w:val="single"/>
            </w:tcBorders>
          </w:tcPr>
          <w:p w:rsidR="00000000" w:rsidDel="00000000" w:rsidP="00000000" w:rsidRDefault="00000000" w:rsidRPr="00000000" w14:paraId="000000A1">
            <w:pPr>
              <w:spacing w:after="60" w:before="60" w:lineRule="auto"/>
              <w:jc w:val="center"/>
              <w:rPr>
                <w:b w:val="1"/>
              </w:rPr>
            </w:pPr>
            <w:r w:rsidDel="00000000" w:rsidR="00000000" w:rsidRPr="00000000">
              <w:rPr>
                <w:rtl w:val="0"/>
              </w:rPr>
            </w:r>
          </w:p>
          <w:p w:rsidR="00000000" w:rsidDel="00000000" w:rsidP="00000000" w:rsidRDefault="00000000" w:rsidRPr="00000000" w14:paraId="000000A2">
            <w:pPr>
              <w:spacing w:after="60" w:before="60" w:lineRule="auto"/>
              <w:jc w:val="center"/>
              <w:rPr>
                <w:b w:val="1"/>
              </w:rPr>
            </w:pPr>
            <w:r w:rsidDel="00000000" w:rsidR="00000000" w:rsidRPr="00000000">
              <w:rPr>
                <w:b w:val="1"/>
                <w:rtl w:val="0"/>
              </w:rPr>
              <w:t xml:space="preserve">Spring recess - April 1-5</w:t>
            </w:r>
          </w:p>
          <w:p w:rsidR="00000000" w:rsidDel="00000000" w:rsidP="00000000" w:rsidRDefault="00000000" w:rsidRPr="00000000" w14:paraId="000000A3">
            <w:pPr>
              <w:spacing w:after="60" w:before="60" w:lineRule="auto"/>
              <w:jc w:val="center"/>
              <w:rPr>
                <w:b w:val="1"/>
              </w:rPr>
            </w:pPr>
            <w:r w:rsidDel="00000000" w:rsidR="00000000" w:rsidRPr="00000000">
              <w:rPr>
                <w:rtl w:val="0"/>
              </w:rPr>
            </w:r>
          </w:p>
        </w:tc>
      </w:tr>
      <w:tr>
        <w:trPr>
          <w:trHeight w:val="280" w:hRule="atLeast"/>
        </w:trPr>
        <w:tc>
          <w:tcPr>
            <w:tcBorders>
              <w:bottom w:color="000000" w:space="0" w:sz="4" w:val="single"/>
            </w:tcBorders>
          </w:tcPr>
          <w:p w:rsidR="00000000" w:rsidDel="00000000" w:rsidP="00000000" w:rsidRDefault="00000000" w:rsidRPr="00000000" w14:paraId="000000A7">
            <w:pPr>
              <w:spacing w:after="60" w:before="60" w:lineRule="auto"/>
              <w:rPr/>
            </w:pPr>
            <w:r w:rsidDel="00000000" w:rsidR="00000000" w:rsidRPr="00000000">
              <w:rPr>
                <w:rtl w:val="0"/>
              </w:rPr>
              <w:t xml:space="preserve">6</w:t>
            </w:r>
          </w:p>
        </w:tc>
        <w:tc>
          <w:tcPr>
            <w:tcBorders>
              <w:bottom w:color="000000" w:space="0" w:sz="4" w:val="single"/>
            </w:tcBorders>
          </w:tcPr>
          <w:p w:rsidR="00000000" w:rsidDel="00000000" w:rsidP="00000000" w:rsidRDefault="00000000" w:rsidRPr="00000000" w14:paraId="000000A8">
            <w:pPr>
              <w:widowControl w:val="1"/>
              <w:rPr>
                <w:b w:val="1"/>
              </w:rPr>
            </w:pPr>
            <w:r w:rsidDel="00000000" w:rsidR="00000000" w:rsidRPr="00000000">
              <w:rPr>
                <w:b w:val="1"/>
                <w:rtl w:val="0"/>
              </w:rPr>
              <w:t xml:space="preserve">The International Convention to End all forms of Racial Discrimination [ICERD]</w:t>
            </w:r>
          </w:p>
          <w:p w:rsidR="00000000" w:rsidDel="00000000" w:rsidP="00000000" w:rsidRDefault="00000000" w:rsidRPr="00000000" w14:paraId="000000A9">
            <w:pPr>
              <w:widowControl w:val="1"/>
              <w:spacing w:after="60" w:before="60" w:lineRule="auto"/>
              <w:rPr>
                <w:b w:val="1"/>
              </w:rPr>
            </w:pPr>
            <w:r w:rsidDel="00000000" w:rsidR="00000000" w:rsidRPr="00000000">
              <w:rPr>
                <w:b w:val="1"/>
                <w:rtl w:val="0"/>
              </w:rPr>
              <w:t xml:space="preserve">Community Organizing for Social Change</w:t>
            </w:r>
          </w:p>
          <w:p w:rsidR="00000000" w:rsidDel="00000000" w:rsidP="00000000" w:rsidRDefault="00000000" w:rsidRPr="00000000" w14:paraId="000000AA">
            <w:pPr>
              <w:widowControl w:val="1"/>
              <w:spacing w:after="60" w:before="60" w:lineRule="auto"/>
              <w:rPr>
                <w:b w:val="1"/>
              </w:rPr>
            </w:pPr>
            <w:r w:rsidDel="00000000" w:rsidR="00000000" w:rsidRPr="00000000">
              <w:rPr>
                <w:rtl w:val="0"/>
              </w:rPr>
            </w:r>
          </w:p>
          <w:p w:rsidR="00000000" w:rsidDel="00000000" w:rsidP="00000000" w:rsidRDefault="00000000" w:rsidRPr="00000000" w14:paraId="000000AB">
            <w:pPr>
              <w:widowControl w:val="1"/>
              <w:rPr>
                <w:b w:val="1"/>
              </w:rPr>
            </w:pPr>
            <w:r w:rsidDel="00000000" w:rsidR="00000000" w:rsidRPr="00000000">
              <w:rPr>
                <w:b w:val="1"/>
                <w:rtl w:val="0"/>
              </w:rPr>
              <w:t xml:space="preserve">Readings: </w:t>
            </w:r>
          </w:p>
          <w:p w:rsidR="00000000" w:rsidDel="00000000" w:rsidP="00000000" w:rsidRDefault="00000000" w:rsidRPr="00000000" w14:paraId="000000AC">
            <w:pPr>
              <w:widowControl w:val="1"/>
              <w:numPr>
                <w:ilvl w:val="0"/>
                <w:numId w:val="3"/>
              </w:numPr>
              <w:ind w:left="720" w:hanging="360"/>
            </w:pPr>
            <w:r w:rsidDel="00000000" w:rsidR="00000000" w:rsidRPr="00000000">
              <w:rPr>
                <w:rtl w:val="0"/>
              </w:rPr>
              <w:t xml:space="preserve">Ella Baker and Models of Social Change</w:t>
            </w:r>
          </w:p>
          <w:p w:rsidR="00000000" w:rsidDel="00000000" w:rsidP="00000000" w:rsidRDefault="00000000" w:rsidRPr="00000000" w14:paraId="000000AD">
            <w:pPr>
              <w:widowControl w:val="1"/>
              <w:numPr>
                <w:ilvl w:val="0"/>
                <w:numId w:val="3"/>
              </w:numPr>
              <w:ind w:left="720" w:hanging="360"/>
              <w:rPr>
                <w:sz w:val="22"/>
                <w:szCs w:val="22"/>
              </w:rPr>
            </w:pPr>
            <w:r w:rsidDel="00000000" w:rsidR="00000000" w:rsidRPr="00000000">
              <w:rPr>
                <w:i w:val="1"/>
                <w:sz w:val="22"/>
                <w:szCs w:val="22"/>
                <w:rtl w:val="0"/>
              </w:rPr>
              <w:t xml:space="preserve">Online:</w:t>
            </w:r>
            <w:r w:rsidDel="00000000" w:rsidR="00000000" w:rsidRPr="00000000">
              <w:rPr>
                <w:sz w:val="22"/>
                <w:szCs w:val="22"/>
                <w:rtl w:val="0"/>
              </w:rPr>
              <w:t xml:space="preserve"> </w:t>
            </w:r>
            <w:hyperlink r:id="rId15">
              <w:r w:rsidDel="00000000" w:rsidR="00000000" w:rsidRPr="00000000">
                <w:rPr>
                  <w:color w:val="1155cc"/>
                  <w:sz w:val="22"/>
                  <w:szCs w:val="22"/>
                  <w:u w:val="single"/>
                  <w:rtl w:val="0"/>
                </w:rPr>
                <w:t xml:space="preserve">Malcolm X: The Ballot or the Bullet</w:t>
              </w:r>
            </w:hyperlink>
            <w:r w:rsidDel="00000000" w:rsidR="00000000" w:rsidRPr="00000000">
              <w:rPr>
                <w:rtl w:val="0"/>
              </w:rPr>
            </w:r>
          </w:p>
          <w:p w:rsidR="00000000" w:rsidDel="00000000" w:rsidP="00000000" w:rsidRDefault="00000000" w:rsidRPr="00000000" w14:paraId="000000AE">
            <w:pPr>
              <w:widowControl w:val="1"/>
              <w:numPr>
                <w:ilvl w:val="0"/>
                <w:numId w:val="3"/>
              </w:numPr>
              <w:ind w:left="720" w:hanging="360"/>
            </w:pPr>
            <w:r w:rsidDel="00000000" w:rsidR="00000000" w:rsidRPr="00000000">
              <w:rPr>
                <w:rtl w:val="0"/>
              </w:rPr>
              <w:t xml:space="preserve">PICO Principles</w:t>
            </w:r>
          </w:p>
          <w:p w:rsidR="00000000" w:rsidDel="00000000" w:rsidP="00000000" w:rsidRDefault="00000000" w:rsidRPr="00000000" w14:paraId="000000AF">
            <w:pPr>
              <w:widowControl w:val="1"/>
              <w:numPr>
                <w:ilvl w:val="0"/>
                <w:numId w:val="3"/>
              </w:numPr>
              <w:ind w:left="720" w:hanging="360"/>
            </w:pPr>
            <w:r w:rsidDel="00000000" w:rsidR="00000000" w:rsidRPr="00000000">
              <w:rPr>
                <w:rtl w:val="0"/>
              </w:rPr>
              <w:t xml:space="preserve">Race and Discrimination Glossary Handout</w:t>
            </w:r>
          </w:p>
          <w:p w:rsidR="00000000" w:rsidDel="00000000" w:rsidP="00000000" w:rsidRDefault="00000000" w:rsidRPr="00000000" w14:paraId="000000B0">
            <w:pPr>
              <w:widowControl w:val="1"/>
              <w:numPr>
                <w:ilvl w:val="0"/>
                <w:numId w:val="3"/>
              </w:numPr>
              <w:ind w:left="720" w:hanging="360"/>
            </w:pPr>
            <w:r w:rsidDel="00000000" w:rsidR="00000000" w:rsidRPr="00000000">
              <w:rPr>
                <w:rtl w:val="0"/>
              </w:rPr>
              <w:t xml:space="preserve">Matrix of oppression</w:t>
            </w:r>
          </w:p>
          <w:p w:rsidR="00000000" w:rsidDel="00000000" w:rsidP="00000000" w:rsidRDefault="00000000" w:rsidRPr="00000000" w14:paraId="000000B1">
            <w:pPr>
              <w:widowControl w:val="1"/>
              <w:numPr>
                <w:ilvl w:val="0"/>
                <w:numId w:val="3"/>
              </w:numPr>
              <w:ind w:left="720" w:hanging="360"/>
            </w:pPr>
            <w:r w:rsidDel="00000000" w:rsidR="00000000" w:rsidRPr="00000000">
              <w:rPr>
                <w:rtl w:val="0"/>
              </w:rPr>
              <w:t xml:space="preserve">Bios on: </w:t>
            </w:r>
          </w:p>
          <w:p w:rsidR="00000000" w:rsidDel="00000000" w:rsidP="00000000" w:rsidRDefault="00000000" w:rsidRPr="00000000" w14:paraId="000000B2">
            <w:pPr>
              <w:widowControl w:val="1"/>
              <w:numPr>
                <w:ilvl w:val="1"/>
                <w:numId w:val="3"/>
              </w:numPr>
              <w:ind w:left="1440" w:hanging="360"/>
            </w:pPr>
            <w:r w:rsidDel="00000000" w:rsidR="00000000" w:rsidRPr="00000000">
              <w:rPr>
                <w:rtl w:val="0"/>
              </w:rPr>
              <w:t xml:space="preserve">MLK</w:t>
            </w:r>
          </w:p>
          <w:p w:rsidR="00000000" w:rsidDel="00000000" w:rsidP="00000000" w:rsidRDefault="00000000" w:rsidRPr="00000000" w14:paraId="000000B3">
            <w:pPr>
              <w:widowControl w:val="1"/>
              <w:numPr>
                <w:ilvl w:val="1"/>
                <w:numId w:val="3"/>
              </w:numPr>
              <w:ind w:left="1440" w:hanging="360"/>
            </w:pPr>
            <w:r w:rsidDel="00000000" w:rsidR="00000000" w:rsidRPr="00000000">
              <w:rPr>
                <w:rtl w:val="0"/>
              </w:rPr>
              <w:t xml:space="preserve">Nelson Mandela</w:t>
            </w:r>
          </w:p>
          <w:p w:rsidR="00000000" w:rsidDel="00000000" w:rsidP="00000000" w:rsidRDefault="00000000" w:rsidRPr="00000000" w14:paraId="000000B4">
            <w:pPr>
              <w:widowControl w:val="1"/>
              <w:numPr>
                <w:ilvl w:val="0"/>
                <w:numId w:val="3"/>
              </w:numPr>
              <w:ind w:left="720" w:hanging="360"/>
            </w:pPr>
            <w:r w:rsidDel="00000000" w:rsidR="00000000" w:rsidRPr="00000000">
              <w:rPr>
                <w:i w:val="1"/>
                <w:highlight w:val="white"/>
                <w:rtl w:val="0"/>
              </w:rPr>
              <w:t xml:space="preserve">Optional Reading: A Match on Dry Grass (not required)</w:t>
            </w:r>
          </w:p>
          <w:p w:rsidR="00000000" w:rsidDel="00000000" w:rsidP="00000000" w:rsidRDefault="00000000" w:rsidRPr="00000000" w14:paraId="000000B5">
            <w:pPr>
              <w:widowControl w:val="1"/>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B6">
            <w:pPr>
              <w:widowControl w:val="1"/>
              <w:rPr>
                <w:b w:val="1"/>
              </w:rPr>
            </w:pPr>
            <w:r w:rsidDel="00000000" w:rsidR="00000000" w:rsidRPr="00000000">
              <w:rPr>
                <w:b w:val="1"/>
                <w:rtl w:val="0"/>
              </w:rPr>
              <w:t xml:space="preserve">Class participation #5:</w:t>
            </w:r>
          </w:p>
          <w:p w:rsidR="00000000" w:rsidDel="00000000" w:rsidP="00000000" w:rsidRDefault="00000000" w:rsidRPr="00000000" w14:paraId="000000B7">
            <w:pPr>
              <w:widowControl w:val="1"/>
              <w:numPr>
                <w:ilvl w:val="0"/>
                <w:numId w:val="18"/>
              </w:numPr>
              <w:ind w:left="720" w:hanging="360"/>
              <w:rPr>
                <w:highlight w:val="white"/>
              </w:rPr>
            </w:pPr>
            <w:r w:rsidDel="00000000" w:rsidR="00000000" w:rsidRPr="00000000">
              <w:rPr>
                <w:color w:val="2d3b45"/>
                <w:highlight w:val="white"/>
                <w:rtl w:val="0"/>
              </w:rPr>
              <w:t xml:space="preserve">Complete the </w:t>
            </w:r>
            <w:hyperlink r:id="rId16">
              <w:r w:rsidDel="00000000" w:rsidR="00000000" w:rsidRPr="00000000">
                <w:rPr>
                  <w:color w:val="1155cc"/>
                  <w:highlight w:val="white"/>
                  <w:u w:val="single"/>
                  <w:rtl w:val="0"/>
                </w:rPr>
                <w:t xml:space="preserve">implicit bias test</w:t>
              </w:r>
            </w:hyperlink>
            <w:r w:rsidDel="00000000" w:rsidR="00000000" w:rsidRPr="00000000">
              <w:rPr>
                <w:color w:val="2d3b45"/>
                <w:highlight w:val="white"/>
                <w:rtl w:val="0"/>
              </w:rPr>
              <w:t xml:space="preserve"> - Take the test called “Race ('Black - White' IAT)” and post to the discussion.</w:t>
            </w:r>
            <w:r w:rsidDel="00000000" w:rsidR="00000000" w:rsidRPr="00000000">
              <w:rPr>
                <w:rtl w:val="0"/>
              </w:rPr>
            </w:r>
          </w:p>
        </w:tc>
        <w:tc>
          <w:tcPr>
            <w:tcBorders>
              <w:bottom w:color="000000" w:space="0" w:sz="4" w:val="single"/>
            </w:tcBorders>
          </w:tcPr>
          <w:p w:rsidR="00000000" w:rsidDel="00000000" w:rsidP="00000000" w:rsidRDefault="00000000" w:rsidRPr="00000000" w14:paraId="000000B8">
            <w:pPr>
              <w:widowControl w:val="1"/>
              <w:spacing w:after="60" w:before="60" w:lineRule="auto"/>
              <w:rPr/>
            </w:pPr>
            <w:r w:rsidDel="00000000" w:rsidR="00000000" w:rsidRPr="00000000">
              <w:rPr>
                <w:rtl w:val="0"/>
              </w:rPr>
              <w:t xml:space="preserve">4/14</w:t>
            </w:r>
          </w:p>
        </w:tc>
      </w:tr>
      <w:tr>
        <w:trPr>
          <w:trHeight w:val="280" w:hRule="atLeast"/>
        </w:trPr>
        <w:tc>
          <w:tcPr>
            <w:tcBorders>
              <w:bottom w:color="000000" w:space="0" w:sz="4" w:val="single"/>
            </w:tcBorders>
          </w:tcPr>
          <w:p w:rsidR="00000000" w:rsidDel="00000000" w:rsidP="00000000" w:rsidRDefault="00000000" w:rsidRPr="00000000" w14:paraId="000000B9">
            <w:pPr>
              <w:spacing w:after="60" w:before="60" w:lineRule="auto"/>
              <w:rPr/>
            </w:pPr>
            <w:r w:rsidDel="00000000" w:rsidR="00000000" w:rsidRPr="00000000">
              <w:rPr>
                <w:rtl w:val="0"/>
              </w:rPr>
              <w:t xml:space="preserve">7</w:t>
            </w:r>
          </w:p>
        </w:tc>
        <w:tc>
          <w:tcPr>
            <w:tcBorders>
              <w:bottom w:color="000000" w:space="0" w:sz="4" w:val="single"/>
            </w:tcBorders>
          </w:tcPr>
          <w:p w:rsidR="00000000" w:rsidDel="00000000" w:rsidP="00000000" w:rsidRDefault="00000000" w:rsidRPr="00000000" w14:paraId="000000BA">
            <w:pPr>
              <w:widowControl w:val="1"/>
              <w:spacing w:after="60" w:before="60" w:lineRule="auto"/>
              <w:rPr>
                <w:b w:val="1"/>
              </w:rPr>
            </w:pPr>
            <w:r w:rsidDel="00000000" w:rsidR="00000000" w:rsidRPr="00000000">
              <w:rPr>
                <w:b w:val="1"/>
                <w:rtl w:val="0"/>
              </w:rPr>
              <w:t xml:space="preserve">Economic Rights and How Movements Work to Secure Them</w:t>
            </w:r>
          </w:p>
          <w:p w:rsidR="00000000" w:rsidDel="00000000" w:rsidP="00000000" w:rsidRDefault="00000000" w:rsidRPr="00000000" w14:paraId="000000BB">
            <w:pPr>
              <w:widowControl w:val="1"/>
              <w:spacing w:after="60" w:before="60" w:lineRule="auto"/>
              <w:rPr>
                <w:b w:val="1"/>
              </w:rPr>
            </w:pPr>
            <w:r w:rsidDel="00000000" w:rsidR="00000000" w:rsidRPr="00000000">
              <w:rPr>
                <w:rtl w:val="0"/>
              </w:rPr>
            </w:r>
          </w:p>
          <w:p w:rsidR="00000000" w:rsidDel="00000000" w:rsidP="00000000" w:rsidRDefault="00000000" w:rsidRPr="00000000" w14:paraId="000000BC">
            <w:pPr>
              <w:widowControl w:val="1"/>
              <w:rPr>
                <w:b w:val="1"/>
              </w:rPr>
            </w:pPr>
            <w:r w:rsidDel="00000000" w:rsidR="00000000" w:rsidRPr="00000000">
              <w:rPr>
                <w:b w:val="1"/>
                <w:rtl w:val="0"/>
              </w:rPr>
              <w:t xml:space="preserve">Readings: </w:t>
            </w:r>
          </w:p>
          <w:p w:rsidR="00000000" w:rsidDel="00000000" w:rsidP="00000000" w:rsidRDefault="00000000" w:rsidRPr="00000000" w14:paraId="000000BD">
            <w:pPr>
              <w:widowControl w:val="1"/>
              <w:numPr>
                <w:ilvl w:val="0"/>
                <w:numId w:val="3"/>
              </w:numPr>
              <w:spacing w:after="60" w:before="60" w:lineRule="auto"/>
              <w:ind w:left="720" w:hanging="360"/>
              <w:rPr/>
            </w:pPr>
            <w:r w:rsidDel="00000000" w:rsidR="00000000" w:rsidRPr="00000000">
              <w:rPr>
                <w:rtl w:val="0"/>
              </w:rPr>
              <w:t xml:space="preserve">Read: </w:t>
            </w:r>
            <w:r w:rsidDel="00000000" w:rsidR="00000000" w:rsidRPr="00000000">
              <w:rPr>
                <w:i w:val="1"/>
                <w:rtl w:val="0"/>
              </w:rPr>
              <w:t xml:space="preserve">Esparza Chap 3 - Securing Economic and Social Rights</w:t>
            </w:r>
          </w:p>
          <w:p w:rsidR="00000000" w:rsidDel="00000000" w:rsidP="00000000" w:rsidRDefault="00000000" w:rsidRPr="00000000" w14:paraId="000000BE">
            <w:pPr>
              <w:widowControl w:val="1"/>
              <w:numPr>
                <w:ilvl w:val="0"/>
                <w:numId w:val="3"/>
              </w:numPr>
              <w:spacing w:after="60" w:before="60" w:lineRule="auto"/>
              <w:ind w:left="720" w:hanging="360"/>
              <w:rPr>
                <w:i w:val="1"/>
              </w:rPr>
            </w:pPr>
            <w:r w:rsidDel="00000000" w:rsidR="00000000" w:rsidRPr="00000000">
              <w:rPr>
                <w:i w:val="1"/>
                <w:rtl w:val="0"/>
              </w:rPr>
              <w:t xml:space="preserve">Online</w:t>
            </w:r>
            <w:r w:rsidDel="00000000" w:rsidR="00000000" w:rsidRPr="00000000">
              <w:rPr>
                <w:rtl w:val="0"/>
              </w:rPr>
              <w:t xml:space="preserve">: </w:t>
            </w:r>
            <w:hyperlink r:id="rId17">
              <w:r w:rsidDel="00000000" w:rsidR="00000000" w:rsidRPr="00000000">
                <w:rPr>
                  <w:color w:val="1155cc"/>
                  <w:u w:val="single"/>
                  <w:rtl w:val="0"/>
                </w:rPr>
                <w:t xml:space="preserve">How Protests Become Successful Social Movements</w:t>
              </w:r>
            </w:hyperlink>
            <w:r w:rsidDel="00000000" w:rsidR="00000000" w:rsidRPr="00000000">
              <w:rPr>
                <w:rtl w:val="0"/>
              </w:rPr>
            </w:r>
          </w:p>
          <w:p w:rsidR="00000000" w:rsidDel="00000000" w:rsidP="00000000" w:rsidRDefault="00000000" w:rsidRPr="00000000" w14:paraId="000000BF">
            <w:pPr>
              <w:widowControl w:val="1"/>
              <w:numPr>
                <w:ilvl w:val="0"/>
                <w:numId w:val="3"/>
              </w:numPr>
              <w:spacing w:after="60" w:before="60" w:lineRule="auto"/>
              <w:ind w:left="720" w:hanging="360"/>
              <w:rPr/>
            </w:pPr>
            <w:r w:rsidDel="00000000" w:rsidR="00000000" w:rsidRPr="00000000">
              <w:rPr>
                <w:rtl w:val="0"/>
              </w:rPr>
              <w:t xml:space="preserve">Bill Moyers - Movement Action Plan, pg. 1-9</w:t>
            </w:r>
          </w:p>
          <w:p w:rsidR="00000000" w:rsidDel="00000000" w:rsidP="00000000" w:rsidRDefault="00000000" w:rsidRPr="00000000" w14:paraId="000000C0">
            <w:pPr>
              <w:widowControl w:val="1"/>
              <w:numPr>
                <w:ilvl w:val="1"/>
                <w:numId w:val="3"/>
              </w:numPr>
              <w:spacing w:after="60" w:before="60" w:lineRule="auto"/>
              <w:ind w:left="1440" w:hanging="360"/>
              <w:rPr>
                <w:u w:val="none"/>
              </w:rPr>
            </w:pPr>
            <w:r w:rsidDel="00000000" w:rsidR="00000000" w:rsidRPr="00000000">
              <w:rPr>
                <w:i w:val="1"/>
                <w:rtl w:val="0"/>
              </w:rPr>
              <w:t xml:space="preserve">Online</w:t>
            </w:r>
            <w:r w:rsidDel="00000000" w:rsidR="00000000" w:rsidRPr="00000000">
              <w:rPr>
                <w:rtl w:val="0"/>
              </w:rPr>
              <w:t xml:space="preserve">: </w:t>
            </w:r>
            <w:hyperlink r:id="rId18">
              <w:r w:rsidDel="00000000" w:rsidR="00000000" w:rsidRPr="00000000">
                <w:rPr>
                  <w:color w:val="1155cc"/>
                  <w:u w:val="single"/>
                  <w:rtl w:val="0"/>
                </w:rPr>
                <w:t xml:space="preserve">8 Stages of Successful Social Movements </w:t>
              </w:r>
            </w:hyperlink>
            <w:r w:rsidDel="00000000" w:rsidR="00000000" w:rsidRPr="00000000">
              <w:rPr>
                <w:rtl w:val="0"/>
              </w:rPr>
            </w:r>
          </w:p>
          <w:p w:rsidR="00000000" w:rsidDel="00000000" w:rsidP="00000000" w:rsidRDefault="00000000" w:rsidRPr="00000000" w14:paraId="000000C1">
            <w:pPr>
              <w:widowControl w:val="1"/>
              <w:numPr>
                <w:ilvl w:val="0"/>
                <w:numId w:val="3"/>
              </w:numPr>
              <w:spacing w:after="60" w:before="60" w:lineRule="auto"/>
              <w:ind w:left="720" w:hanging="360"/>
              <w:rPr>
                <w:u w:val="none"/>
              </w:rPr>
            </w:pPr>
            <w:hyperlink r:id="rId19">
              <w:r w:rsidDel="00000000" w:rsidR="00000000" w:rsidRPr="00000000">
                <w:rPr>
                  <w:color w:val="1155cc"/>
                  <w:u w:val="single"/>
                  <w:rtl w:val="0"/>
                </w:rPr>
                <w:t xml:space="preserve">SSIR - 5 Basic Levers for Social Change</w:t>
              </w:r>
            </w:hyperlink>
            <w:r w:rsidDel="00000000" w:rsidR="00000000" w:rsidRPr="00000000">
              <w:rPr>
                <w:rtl w:val="0"/>
              </w:rPr>
            </w:r>
          </w:p>
          <w:p w:rsidR="00000000" w:rsidDel="00000000" w:rsidP="00000000" w:rsidRDefault="00000000" w:rsidRPr="00000000" w14:paraId="000000C2">
            <w:pPr>
              <w:widowControl w:val="1"/>
              <w:numPr>
                <w:ilvl w:val="0"/>
                <w:numId w:val="3"/>
              </w:numPr>
              <w:ind w:left="720" w:hanging="360"/>
              <w:rPr/>
            </w:pPr>
            <w:r w:rsidDel="00000000" w:rsidR="00000000" w:rsidRPr="00000000">
              <w:rPr>
                <w:rtl w:val="0"/>
              </w:rPr>
              <w:t xml:space="preserve">Bios on: </w:t>
            </w:r>
          </w:p>
          <w:p w:rsidR="00000000" w:rsidDel="00000000" w:rsidP="00000000" w:rsidRDefault="00000000" w:rsidRPr="00000000" w14:paraId="000000C3">
            <w:pPr>
              <w:widowControl w:val="1"/>
              <w:numPr>
                <w:ilvl w:val="1"/>
                <w:numId w:val="3"/>
              </w:numPr>
              <w:ind w:left="1440" w:hanging="360"/>
              <w:rPr/>
            </w:pPr>
            <w:r w:rsidDel="00000000" w:rsidR="00000000" w:rsidRPr="00000000">
              <w:rPr>
                <w:rtl w:val="0"/>
              </w:rPr>
              <w:t xml:space="preserve">Muhammad Yunus</w:t>
            </w:r>
          </w:p>
          <w:p w:rsidR="00000000" w:rsidDel="00000000" w:rsidP="00000000" w:rsidRDefault="00000000" w:rsidRPr="00000000" w14:paraId="000000C4">
            <w:pPr>
              <w:widowControl w:val="1"/>
              <w:numPr>
                <w:ilvl w:val="1"/>
                <w:numId w:val="3"/>
              </w:numPr>
              <w:ind w:left="1440" w:hanging="360"/>
              <w:rPr/>
            </w:pPr>
            <w:r w:rsidDel="00000000" w:rsidR="00000000" w:rsidRPr="00000000">
              <w:rPr>
                <w:rtl w:val="0"/>
              </w:rPr>
              <w:t xml:space="preserve">Cesar Chavez</w:t>
            </w:r>
          </w:p>
          <w:p w:rsidR="00000000" w:rsidDel="00000000" w:rsidP="00000000" w:rsidRDefault="00000000" w:rsidRPr="00000000" w14:paraId="000000C5">
            <w:pPr>
              <w:widowControl w:val="1"/>
              <w:spacing w:line="276" w:lineRule="auto"/>
              <w:rPr/>
            </w:pPr>
            <w:r w:rsidDel="00000000" w:rsidR="00000000" w:rsidRPr="00000000">
              <w:rPr>
                <w:rtl w:val="0"/>
              </w:rPr>
            </w:r>
          </w:p>
          <w:p w:rsidR="00000000" w:rsidDel="00000000" w:rsidP="00000000" w:rsidRDefault="00000000" w:rsidRPr="00000000" w14:paraId="000000C6">
            <w:pPr>
              <w:widowControl w:val="1"/>
              <w:spacing w:line="276" w:lineRule="auto"/>
              <w:rPr>
                <w:b w:val="1"/>
              </w:rPr>
            </w:pPr>
            <w:r w:rsidDel="00000000" w:rsidR="00000000" w:rsidRPr="00000000">
              <w:rPr>
                <w:rtl w:val="0"/>
              </w:rPr>
              <w:t xml:space="preserve">Recommended, but not required: </w:t>
            </w:r>
            <w:hyperlink r:id="rId20">
              <w:r w:rsidDel="00000000" w:rsidR="00000000" w:rsidRPr="00000000">
                <w:rPr>
                  <w:color w:val="1155cc"/>
                  <w:u w:val="single"/>
                  <w:rtl w:val="0"/>
                </w:rPr>
                <w:t xml:space="preserve">The Corporation</w:t>
              </w:r>
            </w:hyperlink>
            <w:r w:rsidDel="00000000" w:rsidR="00000000" w:rsidRPr="00000000">
              <w:rPr>
                <w:rtl w:val="0"/>
              </w:rPr>
            </w:r>
          </w:p>
          <w:p w:rsidR="00000000" w:rsidDel="00000000" w:rsidP="00000000" w:rsidRDefault="00000000" w:rsidRPr="00000000" w14:paraId="000000C7">
            <w:pPr>
              <w:widowControl w:val="1"/>
              <w:spacing w:line="276" w:lineRule="auto"/>
              <w:rPr>
                <w:b w:val="1"/>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C8">
            <w:pPr>
              <w:widowControl w:val="1"/>
              <w:rPr/>
            </w:pPr>
            <w:r w:rsidDel="00000000" w:rsidR="00000000" w:rsidRPr="00000000">
              <w:rPr>
                <w:b w:val="1"/>
                <w:rtl w:val="0"/>
              </w:rPr>
              <w:t xml:space="preserve">Quiz # 3</w:t>
            </w:r>
            <w:r w:rsidDel="00000000" w:rsidR="00000000" w:rsidRPr="00000000">
              <w:rPr>
                <w:rtl w:val="0"/>
              </w:rPr>
            </w:r>
          </w:p>
        </w:tc>
        <w:tc>
          <w:tcPr>
            <w:tcBorders>
              <w:bottom w:color="000000" w:space="0" w:sz="4" w:val="single"/>
            </w:tcBorders>
          </w:tcPr>
          <w:p w:rsidR="00000000" w:rsidDel="00000000" w:rsidP="00000000" w:rsidRDefault="00000000" w:rsidRPr="00000000" w14:paraId="000000C9">
            <w:pPr>
              <w:widowControl w:val="1"/>
              <w:spacing w:after="60" w:before="60" w:lineRule="auto"/>
              <w:rPr/>
            </w:pPr>
            <w:r w:rsidDel="00000000" w:rsidR="00000000" w:rsidRPr="00000000">
              <w:rPr>
                <w:rtl w:val="0"/>
              </w:rPr>
              <w:t xml:space="preserve">4/21</w:t>
            </w:r>
            <w:r w:rsidDel="00000000" w:rsidR="00000000" w:rsidRPr="00000000">
              <w:rPr>
                <w:rtl w:val="0"/>
              </w:rPr>
            </w:r>
          </w:p>
        </w:tc>
      </w:tr>
      <w:tr>
        <w:trPr>
          <w:trHeight w:val="280" w:hRule="atLeast"/>
        </w:trPr>
        <w:tc>
          <w:tcPr>
            <w:tcBorders>
              <w:bottom w:color="000000" w:space="0" w:sz="4" w:val="single"/>
            </w:tcBorders>
          </w:tcPr>
          <w:p w:rsidR="00000000" w:rsidDel="00000000" w:rsidP="00000000" w:rsidRDefault="00000000" w:rsidRPr="00000000" w14:paraId="000000CA">
            <w:pPr>
              <w:spacing w:after="60" w:before="60" w:lineRule="auto"/>
              <w:rPr/>
            </w:pPr>
            <w:r w:rsidDel="00000000" w:rsidR="00000000" w:rsidRPr="00000000">
              <w:rPr>
                <w:rtl w:val="0"/>
              </w:rPr>
              <w:t xml:space="preserve">8</w:t>
            </w:r>
          </w:p>
        </w:tc>
        <w:tc>
          <w:tcPr>
            <w:tcBorders>
              <w:bottom w:color="000000" w:space="0" w:sz="4" w:val="single"/>
            </w:tcBorders>
          </w:tcPr>
          <w:p w:rsidR="00000000" w:rsidDel="00000000" w:rsidP="00000000" w:rsidRDefault="00000000" w:rsidRPr="00000000" w14:paraId="000000CB">
            <w:pPr>
              <w:widowControl w:val="1"/>
              <w:rPr>
                <w:b w:val="1"/>
              </w:rPr>
            </w:pPr>
            <w:r w:rsidDel="00000000" w:rsidR="00000000" w:rsidRPr="00000000">
              <w:rPr>
                <w:b w:val="1"/>
                <w:rtl w:val="0"/>
              </w:rPr>
              <w:t xml:space="preserve">Vulnerable Groups - Discrimination against Women, Sexual Orientation and Gender Identity</w:t>
            </w:r>
          </w:p>
          <w:p w:rsidR="00000000" w:rsidDel="00000000" w:rsidP="00000000" w:rsidRDefault="00000000" w:rsidRPr="00000000" w14:paraId="000000CC">
            <w:pPr>
              <w:widowControl w:val="1"/>
              <w:rPr>
                <w:b w:val="1"/>
              </w:rPr>
            </w:pPr>
            <w:r w:rsidDel="00000000" w:rsidR="00000000" w:rsidRPr="00000000">
              <w:rPr>
                <w:rtl w:val="0"/>
              </w:rPr>
            </w:r>
          </w:p>
          <w:p w:rsidR="00000000" w:rsidDel="00000000" w:rsidP="00000000" w:rsidRDefault="00000000" w:rsidRPr="00000000" w14:paraId="000000CD">
            <w:pPr>
              <w:widowControl w:val="1"/>
              <w:rPr>
                <w:b w:val="1"/>
              </w:rPr>
            </w:pPr>
            <w:r w:rsidDel="00000000" w:rsidR="00000000" w:rsidRPr="00000000">
              <w:rPr>
                <w:b w:val="1"/>
                <w:rtl w:val="0"/>
              </w:rPr>
              <w:t xml:space="preserve">Readings: </w:t>
            </w:r>
          </w:p>
          <w:p w:rsidR="00000000" w:rsidDel="00000000" w:rsidP="00000000" w:rsidRDefault="00000000" w:rsidRPr="00000000" w14:paraId="000000CE">
            <w:pPr>
              <w:widowControl w:val="1"/>
              <w:numPr>
                <w:ilvl w:val="0"/>
                <w:numId w:val="3"/>
              </w:numPr>
              <w:ind w:left="720" w:hanging="360"/>
              <w:rPr/>
            </w:pPr>
            <w:r w:rsidDel="00000000" w:rsidR="00000000" w:rsidRPr="00000000">
              <w:rPr>
                <w:i w:val="1"/>
                <w:rtl w:val="0"/>
              </w:rPr>
              <w:t xml:space="preserve">Read Reichert Chap 5 on Vulnerable Groups</w:t>
            </w:r>
          </w:p>
          <w:p w:rsidR="00000000" w:rsidDel="00000000" w:rsidP="00000000" w:rsidRDefault="00000000" w:rsidRPr="00000000" w14:paraId="000000CF">
            <w:pPr>
              <w:widowControl w:val="1"/>
              <w:numPr>
                <w:ilvl w:val="0"/>
                <w:numId w:val="3"/>
              </w:numPr>
              <w:spacing w:after="60" w:before="60" w:lineRule="auto"/>
              <w:ind w:left="720" w:hanging="360"/>
              <w:rPr/>
            </w:pPr>
            <w:hyperlink r:id="rId21">
              <w:r w:rsidDel="00000000" w:rsidR="00000000" w:rsidRPr="00000000">
                <w:rPr>
                  <w:color w:val="1155cc"/>
                  <w:u w:val="single"/>
                  <w:rtl w:val="0"/>
                </w:rPr>
                <w:t xml:space="preserve">Amnesty International CEDAW Fact Sheet</w:t>
              </w:r>
            </w:hyperlink>
            <w:r w:rsidDel="00000000" w:rsidR="00000000" w:rsidRPr="00000000">
              <w:rPr>
                <w:rtl w:val="0"/>
              </w:rPr>
            </w:r>
          </w:p>
          <w:p w:rsidR="00000000" w:rsidDel="00000000" w:rsidP="00000000" w:rsidRDefault="00000000" w:rsidRPr="00000000" w14:paraId="000000D0">
            <w:pPr>
              <w:widowControl w:val="1"/>
              <w:numPr>
                <w:ilvl w:val="0"/>
                <w:numId w:val="3"/>
              </w:numPr>
              <w:spacing w:after="60" w:before="60" w:lineRule="auto"/>
              <w:ind w:left="720" w:hanging="360"/>
              <w:rPr>
                <w:u w:val="none"/>
              </w:rPr>
            </w:pPr>
            <w:r w:rsidDel="00000000" w:rsidR="00000000" w:rsidRPr="00000000">
              <w:rPr>
                <w:i w:val="1"/>
                <w:rtl w:val="0"/>
              </w:rPr>
              <w:t xml:space="preserve">Online resource:</w:t>
            </w:r>
            <w:r w:rsidDel="00000000" w:rsidR="00000000" w:rsidRPr="00000000">
              <w:rPr>
                <w:rtl w:val="0"/>
              </w:rPr>
              <w:t xml:space="preserve"> </w:t>
            </w:r>
            <w:hyperlink r:id="rId22">
              <w:r w:rsidDel="00000000" w:rsidR="00000000" w:rsidRPr="00000000">
                <w:rPr>
                  <w:color w:val="1155cc"/>
                  <w:u w:val="single"/>
                  <w:rtl w:val="0"/>
                </w:rPr>
                <w:t xml:space="preserve">GENDER: For U.S., Lessons in CEDAW From San Francisco</w:t>
              </w:r>
            </w:hyperlink>
            <w:r w:rsidDel="00000000" w:rsidR="00000000" w:rsidRPr="00000000">
              <w:rPr>
                <w:rtl w:val="0"/>
              </w:rPr>
            </w:r>
          </w:p>
          <w:p w:rsidR="00000000" w:rsidDel="00000000" w:rsidP="00000000" w:rsidRDefault="00000000" w:rsidRPr="00000000" w14:paraId="000000D1">
            <w:pPr>
              <w:widowControl w:val="1"/>
              <w:numPr>
                <w:ilvl w:val="0"/>
                <w:numId w:val="3"/>
              </w:numPr>
              <w:spacing w:after="60" w:before="60" w:lineRule="auto"/>
              <w:ind w:left="720" w:hanging="360"/>
              <w:rPr>
                <w:i w:val="1"/>
                <w:u w:val="none"/>
              </w:rPr>
            </w:pPr>
            <w:r w:rsidDel="00000000" w:rsidR="00000000" w:rsidRPr="00000000">
              <w:rPr>
                <w:i w:val="1"/>
                <w:rtl w:val="0"/>
              </w:rPr>
              <w:t xml:space="preserve">Online: </w:t>
            </w:r>
            <w:hyperlink r:id="rId23">
              <w:r w:rsidDel="00000000" w:rsidR="00000000" w:rsidRPr="00000000">
                <w:rPr>
                  <w:color w:val="1155cc"/>
                  <w:u w:val="single"/>
                  <w:rtl w:val="0"/>
                </w:rPr>
                <w:t xml:space="preserve">Asian Americans Crowdsource Open Letter to Families: ‘Black Lives Matter To Us, Too’ </w:t>
              </w:r>
            </w:hyperlink>
            <w:r w:rsidDel="00000000" w:rsidR="00000000" w:rsidRPr="00000000">
              <w:rPr>
                <w:rtl w:val="0"/>
              </w:rPr>
            </w:r>
          </w:p>
          <w:p w:rsidR="00000000" w:rsidDel="00000000" w:rsidP="00000000" w:rsidRDefault="00000000" w:rsidRPr="00000000" w14:paraId="000000D2">
            <w:pPr>
              <w:widowControl w:val="1"/>
              <w:numPr>
                <w:ilvl w:val="1"/>
                <w:numId w:val="3"/>
              </w:numPr>
              <w:spacing w:after="60" w:before="60" w:lineRule="auto"/>
              <w:ind w:left="1440" w:hanging="360"/>
              <w:rPr>
                <w:i w:val="1"/>
                <w:u w:val="none"/>
              </w:rPr>
            </w:pPr>
            <w:r w:rsidDel="00000000" w:rsidR="00000000" w:rsidRPr="00000000">
              <w:rPr>
                <w:i w:val="1"/>
                <w:rtl w:val="0"/>
              </w:rPr>
              <w:t xml:space="preserve">Online</w:t>
            </w:r>
            <w:r w:rsidDel="00000000" w:rsidR="00000000" w:rsidRPr="00000000">
              <w:rPr>
                <w:rtl w:val="0"/>
              </w:rPr>
              <w:t xml:space="preserve">: </w:t>
            </w:r>
            <w:hyperlink r:id="rId24">
              <w:r w:rsidDel="00000000" w:rsidR="00000000" w:rsidRPr="00000000">
                <w:rPr>
                  <w:color w:val="1155cc"/>
                  <w:u w:val="single"/>
                  <w:rtl w:val="0"/>
                </w:rPr>
                <w:t xml:space="preserve">Read the letter </w:t>
              </w:r>
            </w:hyperlink>
            <w:r w:rsidDel="00000000" w:rsidR="00000000" w:rsidRPr="00000000">
              <w:rPr>
                <w:rtl w:val="0"/>
              </w:rPr>
            </w:r>
          </w:p>
          <w:p w:rsidR="00000000" w:rsidDel="00000000" w:rsidP="00000000" w:rsidRDefault="00000000" w:rsidRPr="00000000" w14:paraId="000000D3">
            <w:pPr>
              <w:widowControl w:val="1"/>
              <w:numPr>
                <w:ilvl w:val="0"/>
                <w:numId w:val="3"/>
              </w:numPr>
              <w:ind w:left="720" w:hanging="360"/>
              <w:rPr/>
            </w:pPr>
            <w:r w:rsidDel="00000000" w:rsidR="00000000" w:rsidRPr="00000000">
              <w:rPr>
                <w:rtl w:val="0"/>
              </w:rPr>
              <w:t xml:space="preserve">Bios on: </w:t>
            </w:r>
            <w:r w:rsidDel="00000000" w:rsidR="00000000" w:rsidRPr="00000000">
              <w:rPr>
                <w:rtl w:val="0"/>
              </w:rPr>
            </w:r>
          </w:p>
          <w:p w:rsidR="00000000" w:rsidDel="00000000" w:rsidP="00000000" w:rsidRDefault="00000000" w:rsidRPr="00000000" w14:paraId="000000D4">
            <w:pPr>
              <w:widowControl w:val="1"/>
              <w:numPr>
                <w:ilvl w:val="1"/>
                <w:numId w:val="3"/>
              </w:numPr>
              <w:ind w:left="1440" w:hanging="360"/>
              <w:rPr/>
            </w:pPr>
            <w:r w:rsidDel="00000000" w:rsidR="00000000" w:rsidRPr="00000000">
              <w:rPr>
                <w:rtl w:val="0"/>
              </w:rPr>
              <w:t xml:space="preserve">Malala Yousafzai</w:t>
            </w:r>
          </w:p>
          <w:p w:rsidR="00000000" w:rsidDel="00000000" w:rsidP="00000000" w:rsidRDefault="00000000" w:rsidRPr="00000000" w14:paraId="000000D5">
            <w:pPr>
              <w:widowControl w:val="1"/>
              <w:numPr>
                <w:ilvl w:val="1"/>
                <w:numId w:val="3"/>
              </w:numPr>
              <w:ind w:left="1440" w:hanging="360"/>
              <w:rPr/>
            </w:pPr>
            <w:r w:rsidDel="00000000" w:rsidR="00000000" w:rsidRPr="00000000">
              <w:rPr>
                <w:rtl w:val="0"/>
              </w:rPr>
              <w:t xml:space="preserve">Dolores Huerta</w:t>
            </w:r>
          </w:p>
          <w:p w:rsidR="00000000" w:rsidDel="00000000" w:rsidP="00000000" w:rsidRDefault="00000000" w:rsidRPr="00000000" w14:paraId="000000D6">
            <w:pPr>
              <w:widowControl w:val="1"/>
              <w:rPr>
                <w:b w:val="1"/>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D7">
            <w:pPr>
              <w:widowControl w:val="1"/>
              <w:ind w:left="0" w:firstLine="0"/>
              <w:rPr>
                <w:b w:val="1"/>
              </w:rPr>
            </w:pPr>
            <w:r w:rsidDel="00000000" w:rsidR="00000000" w:rsidRPr="00000000">
              <w:rPr>
                <w:rtl w:val="0"/>
              </w:rPr>
            </w:r>
          </w:p>
          <w:p w:rsidR="00000000" w:rsidDel="00000000" w:rsidP="00000000" w:rsidRDefault="00000000" w:rsidRPr="00000000" w14:paraId="000000D8">
            <w:pPr>
              <w:widowControl w:val="1"/>
              <w:rPr>
                <w:b w:val="1"/>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D9">
            <w:pPr>
              <w:widowControl w:val="1"/>
              <w:spacing w:after="60" w:before="60" w:lineRule="auto"/>
              <w:rPr/>
            </w:pPr>
            <w:r w:rsidDel="00000000" w:rsidR="00000000" w:rsidRPr="00000000">
              <w:rPr>
                <w:rtl w:val="0"/>
              </w:rPr>
              <w:t xml:space="preserve">4/28</w:t>
            </w:r>
            <w:r w:rsidDel="00000000" w:rsidR="00000000" w:rsidRPr="00000000">
              <w:rPr>
                <w:rtl w:val="0"/>
              </w:rPr>
            </w:r>
          </w:p>
        </w:tc>
      </w:tr>
      <w:tr>
        <w:trPr>
          <w:trHeight w:val="280" w:hRule="atLeast"/>
        </w:trPr>
        <w:tc>
          <w:tcPr>
            <w:tcBorders>
              <w:bottom w:color="000000" w:space="0" w:sz="4" w:val="single"/>
            </w:tcBorders>
          </w:tcPr>
          <w:p w:rsidR="00000000" w:rsidDel="00000000" w:rsidP="00000000" w:rsidRDefault="00000000" w:rsidRPr="00000000" w14:paraId="000000DA">
            <w:pPr>
              <w:spacing w:after="60" w:before="60" w:lineRule="auto"/>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DB">
            <w:pPr>
              <w:widowControl w:val="1"/>
              <w:rPr>
                <w:b w:val="1"/>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DC">
            <w:pPr>
              <w:widowControl w:val="1"/>
              <w:spacing w:after="60" w:before="60" w:lineRule="auto"/>
              <w:rPr/>
            </w:pPr>
            <w:r w:rsidDel="00000000" w:rsidR="00000000" w:rsidRPr="00000000">
              <w:rPr>
                <w:b w:val="1"/>
                <w:rtl w:val="0"/>
              </w:rPr>
              <w:t xml:space="preserve">Reflection #2</w:t>
            </w:r>
            <w:r w:rsidDel="00000000" w:rsidR="00000000" w:rsidRPr="00000000">
              <w:rPr>
                <w:rtl w:val="0"/>
              </w:rPr>
              <w:t xml:space="preserve"> - The reflection should cover Module 8 material and be submitted via Canvas.</w:t>
            </w:r>
          </w:p>
          <w:p w:rsidR="00000000" w:rsidDel="00000000" w:rsidP="00000000" w:rsidRDefault="00000000" w:rsidRPr="00000000" w14:paraId="000000DD">
            <w:pPr>
              <w:widowControl w:val="1"/>
              <w:numPr>
                <w:ilvl w:val="0"/>
                <w:numId w:val="16"/>
              </w:numPr>
              <w:ind w:left="720" w:hanging="360"/>
            </w:pPr>
            <w:hyperlink w:anchor="w0azhhurewxc">
              <w:r w:rsidDel="00000000" w:rsidR="00000000" w:rsidRPr="00000000">
                <w:rPr>
                  <w:color w:val="1155cc"/>
                  <w:u w:val="single"/>
                  <w:rtl w:val="0"/>
                </w:rPr>
                <w:t xml:space="preserve">Reflection instructions</w:t>
              </w:r>
            </w:hyperlink>
            <w:r w:rsidDel="00000000" w:rsidR="00000000" w:rsidRPr="00000000">
              <w:rPr>
                <w:rtl w:val="0"/>
              </w:rPr>
            </w:r>
          </w:p>
        </w:tc>
        <w:tc>
          <w:tcPr>
            <w:tcBorders>
              <w:bottom w:color="000000" w:space="0" w:sz="4" w:val="single"/>
            </w:tcBorders>
          </w:tcPr>
          <w:p w:rsidR="00000000" w:rsidDel="00000000" w:rsidP="00000000" w:rsidRDefault="00000000" w:rsidRPr="00000000" w14:paraId="000000DE">
            <w:pPr>
              <w:widowControl w:val="1"/>
              <w:spacing w:after="60" w:before="60" w:lineRule="auto"/>
              <w:rPr/>
            </w:pPr>
            <w:r w:rsidDel="00000000" w:rsidR="00000000" w:rsidRPr="00000000">
              <w:rPr>
                <w:rtl w:val="0"/>
              </w:rPr>
              <w:t xml:space="preserve">5/5</w:t>
            </w:r>
            <w:r w:rsidDel="00000000" w:rsidR="00000000" w:rsidRPr="00000000">
              <w:rPr>
                <w:rtl w:val="0"/>
              </w:rPr>
            </w:r>
          </w:p>
        </w:tc>
      </w:tr>
      <w:tr>
        <w:trPr>
          <w:trHeight w:val="280" w:hRule="atLeast"/>
        </w:trPr>
        <w:tc>
          <w:tcPr>
            <w:tcBorders>
              <w:bottom w:color="000000" w:space="0" w:sz="4" w:val="single"/>
            </w:tcBorders>
          </w:tcPr>
          <w:p w:rsidR="00000000" w:rsidDel="00000000" w:rsidP="00000000" w:rsidRDefault="00000000" w:rsidRPr="00000000" w14:paraId="000000DF">
            <w:pPr>
              <w:spacing w:after="60" w:before="60" w:lineRule="auto"/>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E0">
            <w:pPr>
              <w:spacing w:after="60" w:before="60" w:lineRule="auto"/>
              <w:rPr>
                <w:b w:val="1"/>
              </w:rPr>
            </w:pPr>
            <w:r w:rsidDel="00000000" w:rsidR="00000000" w:rsidRPr="00000000">
              <w:rPr>
                <w:b w:val="1"/>
                <w:rtl w:val="0"/>
              </w:rPr>
              <w:t xml:space="preserve">Final Exam (Summative - Will cover material from the entire course, especially focusing on Modules 5-8)</w:t>
            </w:r>
          </w:p>
        </w:tc>
        <w:tc>
          <w:tcPr>
            <w:tcBorders>
              <w:bottom w:color="000000" w:space="0" w:sz="4" w:val="single"/>
            </w:tcBorders>
          </w:tcPr>
          <w:p w:rsidR="00000000" w:rsidDel="00000000" w:rsidP="00000000" w:rsidRDefault="00000000" w:rsidRPr="00000000" w14:paraId="000000E1">
            <w:pPr>
              <w:spacing w:after="60" w:before="60" w:lineRule="auto"/>
              <w:rPr>
                <w:b w:val="1"/>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E2">
            <w:pPr>
              <w:widowControl w:val="1"/>
              <w:spacing w:after="60" w:before="60" w:lineRule="auto"/>
              <w:rPr/>
            </w:pPr>
            <w:r w:rsidDel="00000000" w:rsidR="00000000" w:rsidRPr="00000000">
              <w:rPr>
                <w:rtl w:val="0"/>
              </w:rPr>
              <w:t xml:space="preserve">5/20</w:t>
            </w:r>
          </w:p>
        </w:tc>
      </w:tr>
    </w:tbl>
    <w:p w:rsidR="00000000" w:rsidDel="00000000" w:rsidP="00000000" w:rsidRDefault="00000000" w:rsidRPr="00000000" w14:paraId="000000E3">
      <w:pPr>
        <w:jc w:val="right"/>
        <w:rPr/>
      </w:pPr>
      <w:r w:rsidDel="00000000" w:rsidR="00000000" w:rsidRPr="00000000">
        <w:rPr>
          <w:rtl w:val="0"/>
        </w:rPr>
      </w:r>
    </w:p>
    <w:p w:rsidR="00000000" w:rsidDel="00000000" w:rsidP="00000000" w:rsidRDefault="00000000" w:rsidRPr="00000000" w14:paraId="000000E4">
      <w:pPr>
        <w:shd w:fill="auto" w:val="clear"/>
        <w:rPr/>
      </w:pPr>
      <w:r w:rsidDel="00000000" w:rsidR="00000000" w:rsidRPr="00000000">
        <w:rPr>
          <w:rtl w:val="0"/>
        </w:rPr>
      </w:r>
    </w:p>
    <w:p w:rsidR="00000000" w:rsidDel="00000000" w:rsidP="00000000" w:rsidRDefault="00000000" w:rsidRPr="00000000" w14:paraId="000000E5">
      <w:pPr>
        <w:shd w:fill="auto" w:val="clear"/>
        <w:rPr>
          <w:b w:val="1"/>
        </w:rPr>
      </w:pPr>
      <w:r w:rsidDel="00000000" w:rsidR="00000000" w:rsidRPr="00000000">
        <w:br w:type="page"/>
      </w:r>
      <w:r w:rsidDel="00000000" w:rsidR="00000000" w:rsidRPr="00000000">
        <w:rPr>
          <w:rtl w:val="0"/>
        </w:rPr>
      </w:r>
    </w:p>
    <w:p w:rsidR="00000000" w:rsidDel="00000000" w:rsidP="00000000" w:rsidRDefault="00000000" w:rsidRPr="00000000" w14:paraId="000000E6">
      <w:pPr>
        <w:shd w:fill="auto" w:val="clear"/>
        <w:rPr>
          <w:b w:val="1"/>
        </w:rPr>
      </w:pPr>
      <w:r w:rsidDel="00000000" w:rsidR="00000000" w:rsidRPr="00000000">
        <w:rPr>
          <w:b w:val="1"/>
          <w:rtl w:val="0"/>
        </w:rPr>
        <w:t xml:space="preserve">Course Description</w:t>
      </w:r>
    </w:p>
    <w:p w:rsidR="00000000" w:rsidDel="00000000" w:rsidP="00000000" w:rsidRDefault="00000000" w:rsidRPr="00000000" w14:paraId="000000E7">
      <w:pPr>
        <w:shd w:fill="auto" w:val="clear"/>
        <w:rPr>
          <w:sz w:val="22"/>
          <w:szCs w:val="22"/>
        </w:rPr>
      </w:pPr>
      <w:r w:rsidDel="00000000" w:rsidR="00000000" w:rsidRPr="00000000">
        <w:rPr>
          <w:sz w:val="22"/>
          <w:szCs w:val="22"/>
          <w:rtl w:val="0"/>
        </w:rPr>
        <w:br w:type="textWrapping"/>
        <w:t xml:space="preserve">From Catalog:</w:t>
      </w:r>
      <w:r w:rsidDel="00000000" w:rsidR="00000000" w:rsidRPr="00000000">
        <w:rPr>
          <w:b w:val="1"/>
          <w:sz w:val="22"/>
          <w:szCs w:val="22"/>
          <w:rtl w:val="0"/>
        </w:rPr>
        <w:t xml:space="preserve">  </w:t>
      </w:r>
      <w:r w:rsidDel="00000000" w:rsidR="00000000" w:rsidRPr="00000000">
        <w:rPr>
          <w:sz w:val="22"/>
          <w:szCs w:val="22"/>
          <w:rtl w:val="0"/>
        </w:rPr>
        <w:t xml:space="preserve">“This course is a lower division introduction to the history of human rights as a concept and body of international law, and to the complicated role of human rights in contemporary social justice campaigns.”</w:t>
      </w:r>
    </w:p>
    <w:p w:rsidR="00000000" w:rsidDel="00000000" w:rsidP="00000000" w:rsidRDefault="00000000" w:rsidRPr="00000000" w14:paraId="000000E8">
      <w:pPr>
        <w:shd w:fill="auto" w:val="clear"/>
        <w:rPr>
          <w:sz w:val="22"/>
          <w:szCs w:val="22"/>
        </w:rPr>
      </w:pPr>
      <w:r w:rsidDel="00000000" w:rsidR="00000000" w:rsidRPr="00000000">
        <w:rPr>
          <w:rtl w:val="0"/>
        </w:rPr>
      </w:r>
    </w:p>
    <w:p w:rsidR="00000000" w:rsidDel="00000000" w:rsidP="00000000" w:rsidRDefault="00000000" w:rsidRPr="00000000" w14:paraId="000000E9">
      <w:pPr>
        <w:shd w:fill="auto" w:val="clear"/>
        <w:rPr>
          <w:sz w:val="22"/>
          <w:szCs w:val="22"/>
        </w:rPr>
      </w:pPr>
      <w:r w:rsidDel="00000000" w:rsidR="00000000" w:rsidRPr="00000000">
        <w:rPr>
          <w:sz w:val="22"/>
          <w:szCs w:val="22"/>
          <w:rtl w:val="0"/>
        </w:rPr>
        <w:t xml:space="preserve">This course explores the following:</w:t>
      </w:r>
    </w:p>
    <w:p w:rsidR="00000000" w:rsidDel="00000000" w:rsidP="00000000" w:rsidRDefault="00000000" w:rsidRPr="00000000" w14:paraId="000000EA">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origin of human rights (as an idea and body of law)</w:t>
      </w:r>
    </w:p>
    <w:p w:rsidR="00000000" w:rsidDel="00000000" w:rsidP="00000000" w:rsidRDefault="00000000" w:rsidRPr="00000000" w14:paraId="000000EB">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definition of human rights in international law (i.e. through human rights instruments, such as the Universal Declaration of Human Rights)?</w:t>
      </w:r>
    </w:p>
    <w:p w:rsidR="00000000" w:rsidDel="00000000" w:rsidP="00000000" w:rsidRDefault="00000000" w:rsidRPr="00000000" w14:paraId="000000EC">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Functions of the major international courts (ICC and ICJ)</w:t>
      </w:r>
    </w:p>
    <w:p w:rsidR="00000000" w:rsidDel="00000000" w:rsidP="00000000" w:rsidRDefault="00000000" w:rsidRPr="00000000" w14:paraId="000000ED">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Significant human rights related international NGOs and their workings</w:t>
      </w:r>
    </w:p>
    <w:p w:rsidR="00000000" w:rsidDel="00000000" w:rsidP="00000000" w:rsidRDefault="00000000" w:rsidRPr="00000000" w14:paraId="000000EE">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relationship between international human rights and human rights struggles and social problems in the U.S. and local communities</w:t>
      </w:r>
    </w:p>
    <w:p w:rsidR="00000000" w:rsidDel="00000000" w:rsidP="00000000" w:rsidRDefault="00000000" w:rsidRPr="00000000" w14:paraId="000000EF">
      <w:pPr>
        <w:pStyle w:val="Heading3"/>
        <w:shd w:fill="auto" w:val="clear"/>
        <w:rPr>
          <w:b w:val="0"/>
        </w:rPr>
      </w:pPr>
      <w:r w:rsidDel="00000000" w:rsidR="00000000" w:rsidRPr="00000000">
        <w:rPr>
          <w:rtl w:val="0"/>
        </w:rPr>
        <w:t xml:space="preserve">GE Learning Outcomes (GELO)</w:t>
      </w:r>
      <w:r w:rsidDel="00000000" w:rsidR="00000000" w:rsidRPr="00000000">
        <w:rPr>
          <w:rtl w:val="0"/>
        </w:rPr>
      </w:r>
    </w:p>
    <w:p w:rsidR="00000000" w:rsidDel="00000000" w:rsidP="00000000" w:rsidRDefault="00000000" w:rsidRPr="00000000" w14:paraId="000000F0">
      <w:pPr>
        <w:shd w:fill="auto" w:val="clear"/>
        <w:rPr>
          <w:sz w:val="22"/>
          <w:szCs w:val="22"/>
        </w:rPr>
      </w:pPr>
      <w:r w:rsidDel="00000000" w:rsidR="00000000" w:rsidRPr="00000000">
        <w:rPr>
          <w:sz w:val="22"/>
          <w:szCs w:val="22"/>
          <w:rtl w:val="0"/>
        </w:rPr>
        <w:t xml:space="preserve">Upon successful completion of this course, students will be able to: </w:t>
        <w:br w:type="textWrapping"/>
      </w:r>
    </w:p>
    <w:p w:rsidR="00000000" w:rsidDel="00000000" w:rsidP="00000000" w:rsidRDefault="00000000" w:rsidRPr="00000000" w14:paraId="000000F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(GELO1) Place contemporary developments in cultural, historical, environmental, and spatial contexts.</w:t>
      </w:r>
    </w:p>
    <w:p w:rsidR="00000000" w:rsidDel="00000000" w:rsidP="00000000" w:rsidRDefault="00000000" w:rsidRPr="00000000" w14:paraId="000000F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(GELO2) Identify the dynamics of ethnic, cultural, gender/sexual, age-based, class, regional, national, transnational, and global identities and the similarities, differences, linkages, and interactions between them.</w:t>
      </w:r>
    </w:p>
    <w:p w:rsidR="00000000" w:rsidDel="00000000" w:rsidP="00000000" w:rsidRDefault="00000000" w:rsidRPr="00000000" w14:paraId="000000F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(GELO3) Evaluate social science information, draw on different points of view, and formulate applications appropriate to contemporary social issues.</w:t>
      </w:r>
    </w:p>
    <w:p w:rsidR="00000000" w:rsidDel="00000000" w:rsidP="00000000" w:rsidRDefault="00000000" w:rsidRPr="00000000" w14:paraId="000000F4">
      <w:pPr>
        <w:keepNext w:val="0"/>
        <w:keepLines w:val="0"/>
        <w:widowControl w:val="0"/>
        <w:numPr>
          <w:ilvl w:val="0"/>
          <w:numId w:val="4"/>
        </w:numP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(GELO4) Students will be able to apply multidisciplinary material to a topic relevant to policy and social action at the local, national, and/or international levels.</w:t>
      </w:r>
      <w:r w:rsidDel="00000000" w:rsidR="00000000" w:rsidRPr="00000000">
        <w:rPr>
          <w:rtl w:val="0"/>
        </w:rPr>
      </w:r>
    </w:p>
    <w:p w:rsidR="00000000" w:rsidDel="00000000" w:rsidP="00000000" w:rsidRDefault="00000000" w:rsidRPr="00000000" w14:paraId="000000F5">
      <w:pPr>
        <w:pStyle w:val="Heading3"/>
        <w:shd w:fill="auto" w:val="clear"/>
        <w:rPr/>
      </w:pPr>
      <w:r w:rsidDel="00000000" w:rsidR="00000000" w:rsidRPr="00000000">
        <w:rPr>
          <w:rtl w:val="0"/>
        </w:rPr>
        <w:t xml:space="preserve">Course Learning Outcomes (CLO) </w:t>
      </w:r>
    </w:p>
    <w:p w:rsidR="00000000" w:rsidDel="00000000" w:rsidP="00000000" w:rsidRDefault="00000000" w:rsidRPr="00000000" w14:paraId="000000F6">
      <w:pPr>
        <w:widowControl w:val="0"/>
        <w:shd w:fill="auto" w:val="clear"/>
        <w:rPr>
          <w:sz w:val="22"/>
          <w:szCs w:val="22"/>
        </w:rPr>
      </w:pPr>
      <w:r w:rsidDel="00000000" w:rsidR="00000000" w:rsidRPr="00000000">
        <w:rPr>
          <w:sz w:val="22"/>
          <w:szCs w:val="22"/>
          <w:rtl w:val="0"/>
        </w:rPr>
        <w:t xml:space="preserve">The goals of this course are to (1) give students a basic understanding of the events, actors and ideas that gave rise to the concept of human rights; (2) give students a basic understanding of international human rights law and a general familiarity with common human rights instruments; (3) give students the opportunity to grapple with the complicated relationship in theory and practice between human rights and social justice.  As part of this last goal, students will become relatively familiar with several contemporary human rights campaigns.</w:t>
      </w:r>
    </w:p>
    <w:p w:rsidR="00000000" w:rsidDel="00000000" w:rsidP="00000000" w:rsidRDefault="00000000" w:rsidRPr="00000000" w14:paraId="000000F7">
      <w:pPr>
        <w:shd w:fill="auto" w:val="clear"/>
        <w:rPr>
          <w:sz w:val="22"/>
          <w:szCs w:val="22"/>
        </w:rPr>
      </w:pPr>
      <w:r w:rsidDel="00000000" w:rsidR="00000000" w:rsidRPr="00000000">
        <w:rPr>
          <w:rtl w:val="0"/>
        </w:rPr>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Upon successful completion of this course, students will be able to:</w:t>
      </w:r>
    </w:p>
    <w:p w:rsidR="00000000" w:rsidDel="00000000" w:rsidP="00000000" w:rsidRDefault="00000000" w:rsidRPr="00000000" w14:paraId="000000F9">
      <w:pPr>
        <w:widowControl w:val="0"/>
        <w:numPr>
          <w:ilvl w:val="0"/>
          <w:numId w:val="7"/>
        </w:numPr>
        <w:shd w:fill="auto" w:val="clear"/>
        <w:ind w:left="720" w:hanging="360"/>
        <w:rPr>
          <w:sz w:val="22"/>
          <w:szCs w:val="22"/>
        </w:rPr>
      </w:pPr>
      <w:r w:rsidDel="00000000" w:rsidR="00000000" w:rsidRPr="00000000">
        <w:rPr>
          <w:sz w:val="22"/>
          <w:szCs w:val="22"/>
          <w:rtl w:val="0"/>
        </w:rPr>
        <w:t xml:space="preserve">(CLO1) Recall a general history of human rights including the significant events, actors, and ideas that gave rise to the concept of human rights.</w:t>
      </w:r>
    </w:p>
    <w:p w:rsidR="00000000" w:rsidDel="00000000" w:rsidP="00000000" w:rsidRDefault="00000000" w:rsidRPr="00000000" w14:paraId="000000FA">
      <w:pPr>
        <w:widowControl w:val="0"/>
        <w:numPr>
          <w:ilvl w:val="0"/>
          <w:numId w:val="7"/>
        </w:numPr>
        <w:shd w:fill="auto" w:val="clear"/>
        <w:ind w:left="720" w:hanging="360"/>
        <w:rPr>
          <w:sz w:val="22"/>
          <w:szCs w:val="22"/>
          <w:u w:val="single"/>
        </w:rPr>
      </w:pPr>
      <w:r w:rsidDel="00000000" w:rsidR="00000000" w:rsidRPr="00000000">
        <w:rPr>
          <w:sz w:val="22"/>
          <w:szCs w:val="22"/>
          <w:rtl w:val="0"/>
        </w:rPr>
        <w:t xml:space="preserve">(CLO2) Demonstrate a general familiarity with major human rights instruments and how these instruments work with regard to international (treaty) law. </w:t>
      </w:r>
      <w:r w:rsidDel="00000000" w:rsidR="00000000" w:rsidRPr="00000000">
        <w:rPr>
          <w:rtl w:val="0"/>
        </w:rPr>
      </w:r>
    </w:p>
    <w:p w:rsidR="00000000" w:rsidDel="00000000" w:rsidP="00000000" w:rsidRDefault="00000000" w:rsidRPr="00000000" w14:paraId="000000FB">
      <w:pPr>
        <w:widowControl w:val="0"/>
        <w:numPr>
          <w:ilvl w:val="0"/>
          <w:numId w:val="7"/>
        </w:numPr>
        <w:shd w:fill="auto" w:val="clear"/>
        <w:ind w:left="720" w:hanging="360"/>
        <w:rPr>
          <w:sz w:val="22"/>
          <w:szCs w:val="22"/>
          <w:u w:val="single"/>
        </w:rPr>
      </w:pPr>
      <w:r w:rsidDel="00000000" w:rsidR="00000000" w:rsidRPr="00000000">
        <w:rPr>
          <w:sz w:val="22"/>
          <w:szCs w:val="22"/>
          <w:rtl w:val="0"/>
        </w:rPr>
        <w:t xml:space="preserve">(CLO3) Demonstrate a familiarity with several current human rights campaigns (domestic and international), reporting agencies (Human Rights Watch, Amnesty International, etc.), and policy debates.</w:t>
      </w:r>
      <w:r w:rsidDel="00000000" w:rsidR="00000000" w:rsidRPr="00000000">
        <w:rPr>
          <w:rtl w:val="0"/>
        </w:rPr>
      </w:r>
    </w:p>
    <w:p w:rsidR="00000000" w:rsidDel="00000000" w:rsidP="00000000" w:rsidRDefault="00000000" w:rsidRPr="00000000" w14:paraId="000000FC">
      <w:pPr>
        <w:pStyle w:val="Heading3"/>
        <w:shd w:fill="auto" w:val="clear"/>
        <w:rPr>
          <w:b w:val="0"/>
          <w:i w:val="1"/>
        </w:rPr>
      </w:pPr>
      <w:r w:rsidDel="00000000" w:rsidR="00000000" w:rsidRPr="00000000">
        <w:rPr>
          <w:rtl w:val="0"/>
        </w:rPr>
        <w:t xml:space="preserve">Library Liaison</w:t>
        <w:br w:type="textWrapping"/>
        <w:br w:type="textWrapping"/>
      </w:r>
      <w:r w:rsidDel="00000000" w:rsidR="00000000" w:rsidRPr="00000000">
        <w:rPr>
          <w:b w:val="0"/>
          <w:rtl w:val="0"/>
        </w:rPr>
        <w:t xml:space="preserve">For help with library resources and library research (including the use of databases and online research materials—such as journal search engines), students are strongly encouraged to contact the Justice Studies Library Liaison:  Silke Higgins, </w:t>
      </w:r>
      <w:hyperlink r:id="rId25">
        <w:r w:rsidDel="00000000" w:rsidR="00000000" w:rsidRPr="00000000">
          <w:rPr>
            <w:b w:val="0"/>
            <w:color w:val="0000ff"/>
            <w:u w:val="single"/>
            <w:rtl w:val="0"/>
          </w:rPr>
          <w:t xml:space="preserve">silke.higgins@sjsu.edu</w:t>
        </w:r>
      </w:hyperlink>
      <w:r w:rsidDel="00000000" w:rsidR="00000000" w:rsidRPr="00000000">
        <w:rPr>
          <w:b w:val="0"/>
          <w:rtl w:val="0"/>
        </w:rPr>
        <w:t xml:space="preserve">, (408)808-2118.</w:t>
      </w:r>
      <w:r w:rsidDel="00000000" w:rsidR="00000000" w:rsidRPr="00000000">
        <w:rPr>
          <w:rtl w:val="0"/>
        </w:rPr>
      </w:r>
    </w:p>
    <w:p w:rsidR="00000000" w:rsidDel="00000000" w:rsidP="00000000" w:rsidRDefault="00000000" w:rsidRPr="00000000" w14:paraId="000000FD">
      <w:pPr>
        <w:pStyle w:val="Heading2"/>
        <w:shd w:fill="auto" w:val="clear"/>
        <w:rPr>
          <w:sz w:val="36"/>
          <w:szCs w:val="36"/>
        </w:rPr>
      </w:pPr>
      <w:r w:rsidDel="00000000" w:rsidR="00000000" w:rsidRPr="00000000">
        <w:rPr>
          <w:sz w:val="36"/>
          <w:szCs w:val="36"/>
          <w:rtl w:val="0"/>
        </w:rPr>
        <w:t xml:space="preserve">Course Requirements and Assignments</w:t>
      </w:r>
    </w:p>
    <w:p w:rsidR="00000000" w:rsidDel="00000000" w:rsidP="00000000" w:rsidRDefault="00000000" w:rsidRPr="00000000" w14:paraId="000000FE">
      <w:pPr>
        <w:rPr/>
      </w:pPr>
      <w:r w:rsidDel="00000000" w:rsidR="00000000" w:rsidRPr="00000000">
        <w:rPr>
          <w:rtl w:val="0"/>
        </w:rPr>
        <w:t xml:space="preserve">Timely completion of all assignments including; online discussions, reflections, quizzes, midterm, final and any assigned activity. </w:t>
      </w:r>
      <w:r w:rsidDel="00000000" w:rsidR="00000000" w:rsidRPr="00000000">
        <w:rPr>
          <w:rtl w:val="0"/>
        </w:rPr>
      </w:r>
    </w:p>
    <w:p w:rsidR="00000000" w:rsidDel="00000000" w:rsidP="00000000" w:rsidRDefault="00000000" w:rsidRPr="00000000" w14:paraId="000000FF">
      <w:pPr>
        <w:rPr>
          <w:b w:val="1"/>
        </w:rPr>
      </w:pPr>
      <w:r w:rsidDel="00000000" w:rsidR="00000000" w:rsidRPr="00000000">
        <w:rPr>
          <w:rtl w:val="0"/>
        </w:rPr>
      </w:r>
    </w:p>
    <w:p w:rsidR="00000000" w:rsidDel="00000000" w:rsidP="00000000" w:rsidRDefault="00000000" w:rsidRPr="00000000" w14:paraId="00000100">
      <w:pPr>
        <w:rPr>
          <w:b w:val="1"/>
        </w:rPr>
      </w:pPr>
      <w:r w:rsidDel="00000000" w:rsidR="00000000" w:rsidRPr="00000000">
        <w:rPr>
          <w:b w:val="1"/>
          <w:rtl w:val="0"/>
        </w:rPr>
        <w:t xml:space="preserve">Quizzes</w:t>
      </w:r>
    </w:p>
    <w:p w:rsidR="00000000" w:rsidDel="00000000" w:rsidP="00000000" w:rsidRDefault="00000000" w:rsidRPr="00000000" w14:paraId="00000101">
      <w:pPr>
        <w:rPr/>
      </w:pPr>
      <w:r w:rsidDel="00000000" w:rsidR="00000000" w:rsidRPr="00000000">
        <w:rPr>
          <w:rtl w:val="0"/>
        </w:rPr>
        <w:t xml:space="preserve">All quizzes will be administered via Canvas. They will have a time limit of 45 minutes and can be taken at any point during the week they are assigned on the syllabus and must be completed before that Friday at 11:59 p.m.</w:t>
      </w:r>
    </w:p>
    <w:p w:rsidR="00000000" w:rsidDel="00000000" w:rsidP="00000000" w:rsidRDefault="00000000" w:rsidRPr="00000000" w14:paraId="00000102">
      <w:pPr>
        <w:rPr>
          <w:b w:val="1"/>
        </w:rPr>
      </w:pPr>
      <w:r w:rsidDel="00000000" w:rsidR="00000000" w:rsidRPr="00000000">
        <w:rPr>
          <w:rtl w:val="0"/>
        </w:rPr>
      </w:r>
    </w:p>
    <w:bookmarkStart w:colFirst="0" w:colLast="0" w:name="w0azhhurewxc" w:id="2"/>
    <w:bookmarkEnd w:id="2"/>
    <w:p w:rsidR="00000000" w:rsidDel="00000000" w:rsidP="00000000" w:rsidRDefault="00000000" w:rsidRPr="00000000" w14:paraId="00000103">
      <w:pPr>
        <w:rPr>
          <w:b w:val="1"/>
        </w:rPr>
      </w:pPr>
      <w:r w:rsidDel="00000000" w:rsidR="00000000" w:rsidRPr="00000000">
        <w:rPr>
          <w:b w:val="1"/>
          <w:rtl w:val="0"/>
        </w:rPr>
        <w:t xml:space="preserve">Reflections</w:t>
      </w:r>
    </w:p>
    <w:p w:rsidR="00000000" w:rsidDel="00000000" w:rsidP="00000000" w:rsidRDefault="00000000" w:rsidRPr="00000000" w14:paraId="00000104">
      <w:pPr>
        <w:rPr/>
      </w:pPr>
      <w:r w:rsidDel="00000000" w:rsidR="00000000" w:rsidRPr="00000000">
        <w:rPr>
          <w:rtl w:val="0"/>
        </w:rPr>
        <w:t xml:space="preserve">Each reflection should have a minimum of 700 words and include these elements:</w:t>
      </w:r>
    </w:p>
    <w:p w:rsidR="00000000" w:rsidDel="00000000" w:rsidP="00000000" w:rsidRDefault="00000000" w:rsidRPr="00000000" w14:paraId="00000105">
      <w:pPr>
        <w:rPr/>
      </w:pPr>
      <w:r w:rsidDel="00000000" w:rsidR="00000000" w:rsidRPr="00000000">
        <w:rPr>
          <w:b w:val="1"/>
          <w:rtl w:val="0"/>
        </w:rPr>
        <w:t xml:space="preserve">1. Introduction</w:t>
      </w:r>
      <w:r w:rsidDel="00000000" w:rsidR="00000000" w:rsidRPr="00000000">
        <w:rPr>
          <w:rtl w:val="0"/>
        </w:rPr>
        <w:t xml:space="preserve">: (introduce main ideas and key takeaways from the readings, videos, and activities from the previous week) </w:t>
      </w:r>
    </w:p>
    <w:p w:rsidR="00000000" w:rsidDel="00000000" w:rsidP="00000000" w:rsidRDefault="00000000" w:rsidRPr="00000000" w14:paraId="00000106">
      <w:pPr>
        <w:rPr>
          <w:b w:val="1"/>
        </w:rPr>
      </w:pPr>
      <w:r w:rsidDel="00000000" w:rsidR="00000000" w:rsidRPr="00000000">
        <w:rPr>
          <w:b w:val="1"/>
          <w:rtl w:val="0"/>
        </w:rPr>
        <w:t xml:space="preserve">2. Body of your essay </w:t>
      </w:r>
      <w:r w:rsidDel="00000000" w:rsidR="00000000" w:rsidRPr="00000000">
        <w:rPr>
          <w:rtl w:val="0"/>
        </w:rPr>
        <w:t xml:space="preserve">(details about main concepts and your takeaways, realizations, questions and reflections on this newly acquired knowledge from the videos, readings and activities).</w:t>
      </w:r>
      <w:r w:rsidDel="00000000" w:rsidR="00000000" w:rsidRPr="00000000">
        <w:rPr>
          <w:b w:val="1"/>
          <w:rtl w:val="0"/>
        </w:rPr>
        <w:t xml:space="preserve"> </w:t>
      </w:r>
    </w:p>
    <w:p w:rsidR="00000000" w:rsidDel="00000000" w:rsidP="00000000" w:rsidRDefault="00000000" w:rsidRPr="00000000" w14:paraId="00000107">
      <w:pPr>
        <w:rPr/>
      </w:pPr>
      <w:r w:rsidDel="00000000" w:rsidR="00000000" w:rsidRPr="00000000">
        <w:rPr>
          <w:b w:val="1"/>
          <w:rtl w:val="0"/>
        </w:rPr>
        <w:t xml:space="preserve">3. Conclusion</w:t>
      </w:r>
      <w:r w:rsidDel="00000000" w:rsidR="00000000" w:rsidRPr="00000000">
        <w:rPr>
          <w:rtl w:val="0"/>
        </w:rPr>
        <w:t xml:space="preserve"> (sums up everything you wrote concisely) </w:t>
      </w:r>
      <w:r w:rsidDel="00000000" w:rsidR="00000000" w:rsidRPr="00000000">
        <w:rPr>
          <w:rtl w:val="0"/>
        </w:rPr>
      </w:r>
    </w:p>
    <w:p w:rsidR="00000000" w:rsidDel="00000000" w:rsidP="00000000" w:rsidRDefault="00000000" w:rsidRPr="00000000" w14:paraId="00000108">
      <w:pPr>
        <w:pStyle w:val="Heading3"/>
        <w:shd w:fill="auto" w:val="clear"/>
        <w:rPr/>
      </w:pPr>
      <w:r w:rsidDel="00000000" w:rsidR="00000000" w:rsidRPr="00000000">
        <w:rPr>
          <w:rtl w:val="0"/>
        </w:rPr>
        <w:t xml:space="preserve">Mid Term and Final Exams</w:t>
        <w:br w:type="textWrapping"/>
      </w:r>
      <w:r w:rsidDel="00000000" w:rsidR="00000000" w:rsidRPr="00000000">
        <w:rPr>
          <w:b w:val="0"/>
          <w:rtl w:val="0"/>
        </w:rPr>
        <w:t xml:space="preserve">There will be a midterm and final exam in this course to cover all course material and topics discus</w:t>
      </w:r>
      <w:r w:rsidDel="00000000" w:rsidR="00000000" w:rsidRPr="00000000">
        <w:rPr>
          <w:b w:val="0"/>
          <w:rtl w:val="0"/>
        </w:rPr>
        <w:t xml:space="preserve">sed and assigned</w:t>
      </w:r>
      <w:r w:rsidDel="00000000" w:rsidR="00000000" w:rsidRPr="00000000">
        <w:rPr>
          <w:b w:val="0"/>
          <w:rtl w:val="0"/>
        </w:rPr>
        <w:t xml:space="preserve">.  Both exams will be relatively straight forward, in a multiple-choice format, with both retention and application questions designed to evaluate students’ substantive grasp of course material.  Each of these exams will be worth </w:t>
      </w:r>
      <w:r w:rsidDel="00000000" w:rsidR="00000000" w:rsidRPr="00000000">
        <w:rPr>
          <w:rtl w:val="0"/>
        </w:rPr>
        <w:t xml:space="preserve">30%</w:t>
      </w:r>
      <w:r w:rsidDel="00000000" w:rsidR="00000000" w:rsidRPr="00000000">
        <w:rPr>
          <w:b w:val="0"/>
          <w:rtl w:val="0"/>
        </w:rPr>
        <w:t xml:space="preserve"> of the final course grade (GELO 1-4; CLO 1-3).</w:t>
      </w:r>
      <w:r w:rsidDel="00000000" w:rsidR="00000000" w:rsidRPr="00000000">
        <w:rPr>
          <w:rtl w:val="0"/>
        </w:rPr>
      </w:r>
    </w:p>
    <w:bookmarkStart w:colFirst="0" w:colLast="0" w:name="3rvy4odxdh4b" w:id="3"/>
    <w:bookmarkEnd w:id="3"/>
    <w:p w:rsidR="00000000" w:rsidDel="00000000" w:rsidP="00000000" w:rsidRDefault="00000000" w:rsidRPr="00000000" w14:paraId="00000109">
      <w:pPr>
        <w:pStyle w:val="Heading2"/>
        <w:shd w:fill="auto" w:val="clear"/>
        <w:rPr>
          <w:sz w:val="22"/>
          <w:szCs w:val="22"/>
          <w:u w:val="single"/>
        </w:rPr>
      </w:pPr>
      <w:r w:rsidDel="00000000" w:rsidR="00000000" w:rsidRPr="00000000">
        <w:rPr>
          <w:rtl w:val="0"/>
        </w:rPr>
        <w:t xml:space="preserve">Grading Information </w:t>
      </w:r>
      <w:r w:rsidDel="00000000" w:rsidR="00000000" w:rsidRPr="00000000">
        <w:rPr>
          <w:rtl w:val="0"/>
        </w:rPr>
      </w:r>
    </w:p>
    <w:p w:rsidR="00000000" w:rsidDel="00000000" w:rsidP="00000000" w:rsidRDefault="00000000" w:rsidRPr="00000000" w14:paraId="0000010A">
      <w:pPr>
        <w:shd w:fill="auto" w:val="clear"/>
        <w:rPr>
          <w:sz w:val="22"/>
          <w:szCs w:val="22"/>
        </w:rPr>
      </w:pPr>
      <w:r w:rsidDel="00000000" w:rsidR="00000000" w:rsidRPr="00000000">
        <w:rPr>
          <w:sz w:val="22"/>
          <w:szCs w:val="22"/>
          <w:rtl w:val="0"/>
        </w:rPr>
        <w:t xml:space="preserve">Grades will be calculated from a weighted point system.  There are no “curves” applied to grades in this course.</w:t>
      </w:r>
    </w:p>
    <w:p w:rsidR="00000000" w:rsidDel="00000000" w:rsidP="00000000" w:rsidRDefault="00000000" w:rsidRPr="00000000" w14:paraId="0000010B">
      <w:pPr>
        <w:shd w:fill="auto" w:val="clear"/>
        <w:rPr>
          <w:sz w:val="22"/>
          <w:szCs w:val="22"/>
          <w:highlight w:val="yellow"/>
        </w:rPr>
      </w:pPr>
      <w:r w:rsidDel="00000000" w:rsidR="00000000" w:rsidRPr="00000000">
        <w:rPr>
          <w:rtl w:val="0"/>
        </w:rPr>
      </w:r>
    </w:p>
    <w:p w:rsidR="00000000" w:rsidDel="00000000" w:rsidP="00000000" w:rsidRDefault="00000000" w:rsidRPr="00000000" w14:paraId="0000010C">
      <w:pPr>
        <w:shd w:fill="auto" w:val="clear"/>
        <w:rPr>
          <w:sz w:val="22"/>
          <w:szCs w:val="22"/>
          <w:u w:val="single"/>
        </w:rPr>
      </w:pPr>
      <w:r w:rsidDel="00000000" w:rsidR="00000000" w:rsidRPr="00000000">
        <w:rPr>
          <w:rtl w:val="0"/>
        </w:rPr>
      </w:r>
    </w:p>
    <w:p w:rsidR="00000000" w:rsidDel="00000000" w:rsidP="00000000" w:rsidRDefault="00000000" w:rsidRPr="00000000" w14:paraId="0000010D">
      <w:pPr>
        <w:shd w:fill="auto" w:val="clear"/>
        <w:rPr>
          <w:sz w:val="22"/>
          <w:szCs w:val="22"/>
        </w:rPr>
      </w:pPr>
      <w:r w:rsidDel="00000000" w:rsidR="00000000" w:rsidRPr="00000000">
        <w:rPr>
          <w:sz w:val="22"/>
          <w:szCs w:val="22"/>
          <w:u w:val="single"/>
          <w:rtl w:val="0"/>
        </w:rPr>
        <w:t xml:space="preserve">Assignment</w:t>
      </w:r>
      <w:r w:rsidDel="00000000" w:rsidR="00000000" w:rsidRPr="00000000">
        <w:rPr>
          <w:sz w:val="22"/>
          <w:szCs w:val="22"/>
          <w:rtl w:val="0"/>
        </w:rPr>
        <w:tab/>
        <w:tab/>
        <w:tab/>
        <w:tab/>
        <w:tab/>
      </w:r>
      <w:r w:rsidDel="00000000" w:rsidR="00000000" w:rsidRPr="00000000">
        <w:rPr>
          <w:sz w:val="22"/>
          <w:szCs w:val="22"/>
          <w:u w:val="single"/>
          <w:rtl w:val="0"/>
        </w:rPr>
        <w:t xml:space="preserve">Percentage of Final Grade</w:t>
      </w:r>
      <w:r w:rsidDel="00000000" w:rsidR="00000000" w:rsidRPr="00000000">
        <w:rPr>
          <w:rtl w:val="0"/>
        </w:rPr>
      </w:r>
    </w:p>
    <w:p w:rsidR="00000000" w:rsidDel="00000000" w:rsidP="00000000" w:rsidRDefault="00000000" w:rsidRPr="00000000" w14:paraId="0000010E">
      <w:pPr>
        <w:shd w:fill="auto" w:val="clear"/>
        <w:rPr>
          <w:sz w:val="22"/>
          <w:szCs w:val="22"/>
        </w:rPr>
      </w:pPr>
      <w:r w:rsidDel="00000000" w:rsidR="00000000" w:rsidRPr="00000000">
        <w:rPr>
          <w:rtl w:val="0"/>
        </w:rPr>
      </w:r>
    </w:p>
    <w:p w:rsidR="00000000" w:rsidDel="00000000" w:rsidP="00000000" w:rsidRDefault="00000000" w:rsidRPr="00000000" w14:paraId="0000010F">
      <w:pPr>
        <w:shd w:fill="auto" w:val="clear"/>
        <w:rPr>
          <w:sz w:val="22"/>
          <w:szCs w:val="22"/>
          <w:highlight w:val="white"/>
        </w:rPr>
      </w:pPr>
      <w:r w:rsidDel="00000000" w:rsidR="00000000" w:rsidRPr="00000000">
        <w:rPr>
          <w:sz w:val="22"/>
          <w:szCs w:val="22"/>
          <w:highlight w:val="white"/>
          <w:rtl w:val="0"/>
        </w:rPr>
        <w:t xml:space="preserve">Quizzes</w:t>
        <w:tab/>
        <w:tab/>
        <w:tab/>
        <w:tab/>
        <w:tab/>
        <w:tab/>
        <w:t xml:space="preserve">15%</w:t>
      </w:r>
    </w:p>
    <w:p w:rsidR="00000000" w:rsidDel="00000000" w:rsidP="00000000" w:rsidRDefault="00000000" w:rsidRPr="00000000" w14:paraId="00000110">
      <w:pPr>
        <w:shd w:fill="auto" w:val="clear"/>
        <w:rPr>
          <w:sz w:val="22"/>
          <w:szCs w:val="22"/>
          <w:highlight w:val="white"/>
        </w:rPr>
      </w:pPr>
      <w:r w:rsidDel="00000000" w:rsidR="00000000" w:rsidRPr="00000000">
        <w:rPr>
          <w:sz w:val="22"/>
          <w:szCs w:val="22"/>
          <w:highlight w:val="white"/>
          <w:rtl w:val="0"/>
        </w:rPr>
        <w:t xml:space="preserve">Reflections</w:t>
        <w:tab/>
        <w:tab/>
        <w:tab/>
        <w:tab/>
        <w:tab/>
        <w:t xml:space="preserve">20%</w:t>
      </w:r>
    </w:p>
    <w:p w:rsidR="00000000" w:rsidDel="00000000" w:rsidP="00000000" w:rsidRDefault="00000000" w:rsidRPr="00000000" w14:paraId="00000111">
      <w:pPr>
        <w:shd w:fill="auto" w:val="clear"/>
        <w:rPr>
          <w:sz w:val="22"/>
          <w:szCs w:val="22"/>
          <w:highlight w:val="white"/>
        </w:rPr>
      </w:pPr>
      <w:r w:rsidDel="00000000" w:rsidR="00000000" w:rsidRPr="00000000">
        <w:rPr>
          <w:sz w:val="22"/>
          <w:szCs w:val="22"/>
          <w:highlight w:val="white"/>
          <w:rtl w:val="0"/>
        </w:rPr>
        <w:t xml:space="preserve">Class Participation (Assigned activities and </w:t>
      </w:r>
    </w:p>
    <w:p w:rsidR="00000000" w:rsidDel="00000000" w:rsidP="00000000" w:rsidRDefault="00000000" w:rsidRPr="00000000" w14:paraId="00000112">
      <w:pPr>
        <w:shd w:fill="auto" w:val="clear"/>
        <w:rPr>
          <w:sz w:val="22"/>
          <w:szCs w:val="22"/>
          <w:highlight w:val="white"/>
        </w:rPr>
      </w:pPr>
      <w:r w:rsidDel="00000000" w:rsidR="00000000" w:rsidRPr="00000000">
        <w:rPr>
          <w:sz w:val="22"/>
          <w:szCs w:val="22"/>
          <w:highlight w:val="white"/>
          <w:rtl w:val="0"/>
        </w:rPr>
        <w:t xml:space="preserve">participation on discussion threads)</w:t>
        <w:tab/>
        <w:tab/>
        <w:t xml:space="preserve">5%</w:t>
      </w:r>
    </w:p>
    <w:p w:rsidR="00000000" w:rsidDel="00000000" w:rsidP="00000000" w:rsidRDefault="00000000" w:rsidRPr="00000000" w14:paraId="00000113">
      <w:pPr>
        <w:shd w:fill="auto" w:val="clear"/>
        <w:rPr>
          <w:sz w:val="22"/>
          <w:szCs w:val="22"/>
          <w:highlight w:val="white"/>
        </w:rPr>
      </w:pPr>
      <w:r w:rsidDel="00000000" w:rsidR="00000000" w:rsidRPr="00000000">
        <w:rPr>
          <w:sz w:val="22"/>
          <w:szCs w:val="22"/>
          <w:highlight w:val="white"/>
          <w:rtl w:val="0"/>
        </w:rPr>
        <w:t xml:space="preserve">Mid-Term Exam</w:t>
        <w:tab/>
        <w:tab/>
        <w:tab/>
        <w:tab/>
        <w:t xml:space="preserve">30%</w:t>
      </w:r>
    </w:p>
    <w:p w:rsidR="00000000" w:rsidDel="00000000" w:rsidP="00000000" w:rsidRDefault="00000000" w:rsidRPr="00000000" w14:paraId="00000114">
      <w:pPr>
        <w:shd w:fill="auto" w:val="clear"/>
        <w:rPr>
          <w:sz w:val="22"/>
          <w:szCs w:val="22"/>
          <w:highlight w:val="white"/>
        </w:rPr>
      </w:pPr>
      <w:r w:rsidDel="00000000" w:rsidR="00000000" w:rsidRPr="00000000">
        <w:rPr>
          <w:sz w:val="22"/>
          <w:szCs w:val="22"/>
          <w:highlight w:val="white"/>
          <w:rtl w:val="0"/>
        </w:rPr>
        <w:t xml:space="preserve">Final Exam (not cumulative)</w:t>
        <w:tab/>
        <w:tab/>
        <w:tab/>
        <w:t xml:space="preserve">30%</w:t>
      </w:r>
    </w:p>
    <w:p w:rsidR="00000000" w:rsidDel="00000000" w:rsidP="00000000" w:rsidRDefault="00000000" w:rsidRPr="00000000" w14:paraId="00000115">
      <w:pPr>
        <w:shd w:fill="auto" w:val="clear"/>
        <w:rPr>
          <w:sz w:val="22"/>
          <w:szCs w:val="22"/>
          <w:highlight w:val="white"/>
        </w:rPr>
      </w:pPr>
      <w:r w:rsidDel="00000000" w:rsidR="00000000" w:rsidRPr="00000000">
        <w:rPr>
          <w:rtl w:val="0"/>
        </w:rPr>
      </w:r>
    </w:p>
    <w:p w:rsidR="00000000" w:rsidDel="00000000" w:rsidP="00000000" w:rsidRDefault="00000000" w:rsidRPr="00000000" w14:paraId="00000116">
      <w:pPr>
        <w:shd w:fill="auto" w:val="clear"/>
        <w:rPr>
          <w:b w:val="1"/>
          <w:sz w:val="22"/>
          <w:szCs w:val="22"/>
          <w:highlight w:val="white"/>
        </w:rPr>
      </w:pPr>
      <w:r w:rsidDel="00000000" w:rsidR="00000000" w:rsidRPr="00000000">
        <w:rPr>
          <w:b w:val="1"/>
          <w:sz w:val="22"/>
          <w:szCs w:val="22"/>
          <w:highlight w:val="white"/>
          <w:rtl w:val="0"/>
        </w:rPr>
        <w:t xml:space="preserve">TOTAL</w:t>
        <w:tab/>
        <w:tab/>
        <w:tab/>
        <w:tab/>
        <w:tab/>
        <w:tab/>
        <w:t xml:space="preserve">100%</w:t>
      </w:r>
    </w:p>
    <w:p w:rsidR="00000000" w:rsidDel="00000000" w:rsidP="00000000" w:rsidRDefault="00000000" w:rsidRPr="00000000" w14:paraId="00000117">
      <w:pPr>
        <w:shd w:fill="auto" w:val="clear"/>
        <w:rPr>
          <w:sz w:val="22"/>
          <w:szCs w:val="22"/>
        </w:rPr>
      </w:pPr>
      <w:r w:rsidDel="00000000" w:rsidR="00000000" w:rsidRPr="00000000">
        <w:rPr>
          <w:rtl w:val="0"/>
        </w:rPr>
      </w:r>
    </w:p>
    <w:p w:rsidR="00000000" w:rsidDel="00000000" w:rsidP="00000000" w:rsidRDefault="00000000" w:rsidRPr="00000000" w14:paraId="00000118">
      <w:pPr>
        <w:shd w:fill="auto" w:val="clear"/>
        <w:rPr>
          <w:sz w:val="22"/>
          <w:szCs w:val="22"/>
        </w:rPr>
      </w:pPr>
      <w:r w:rsidDel="00000000" w:rsidR="00000000" w:rsidRPr="00000000">
        <w:rPr>
          <w:b w:val="1"/>
          <w:sz w:val="22"/>
          <w:szCs w:val="22"/>
          <w:rtl w:val="0"/>
        </w:rPr>
        <w:t xml:space="preserve">Grading Scale</w:t>
      </w:r>
      <w:r w:rsidDel="00000000" w:rsidR="00000000" w:rsidRPr="00000000">
        <w:rPr>
          <w:rtl w:val="0"/>
        </w:rPr>
      </w:r>
    </w:p>
    <w:p w:rsidR="00000000" w:rsidDel="00000000" w:rsidP="00000000" w:rsidRDefault="00000000" w:rsidRPr="00000000" w14:paraId="00000119">
      <w:pPr>
        <w:shd w:fill="auto" w:val="clear"/>
        <w:rPr>
          <w:sz w:val="22"/>
          <w:szCs w:val="22"/>
        </w:rPr>
      </w:pPr>
      <w:r w:rsidDel="00000000" w:rsidR="00000000" w:rsidRPr="00000000">
        <w:rPr>
          <w:sz w:val="22"/>
          <w:szCs w:val="22"/>
          <w:rtl w:val="0"/>
        </w:rPr>
        <w:t xml:space="preserve">Exams and final grades will be calculated as a percentage on a typical “10 point scale”:</w:t>
      </w:r>
    </w:p>
    <w:p w:rsidR="00000000" w:rsidDel="00000000" w:rsidP="00000000" w:rsidRDefault="00000000" w:rsidRPr="00000000" w14:paraId="0000011A">
      <w:pPr>
        <w:shd w:fill="auto" w:val="clear"/>
        <w:rPr>
          <w:sz w:val="22"/>
          <w:szCs w:val="22"/>
        </w:rPr>
      </w:pPr>
      <w:r w:rsidDel="00000000" w:rsidR="00000000" w:rsidRPr="00000000">
        <w:rPr>
          <w:rtl w:val="0"/>
        </w:rPr>
      </w:r>
    </w:p>
    <w:p w:rsidR="00000000" w:rsidDel="00000000" w:rsidP="00000000" w:rsidRDefault="00000000" w:rsidRPr="00000000" w14:paraId="0000011B">
      <w:pPr>
        <w:shd w:fill="auto" w:val="clear"/>
        <w:rPr>
          <w:sz w:val="22"/>
          <w:szCs w:val="22"/>
        </w:rPr>
      </w:pPr>
      <w:r w:rsidDel="00000000" w:rsidR="00000000" w:rsidRPr="00000000">
        <w:rPr>
          <w:sz w:val="22"/>
          <w:szCs w:val="22"/>
          <w:rtl w:val="0"/>
        </w:rPr>
        <w:t xml:space="preserve">98-100%</w:t>
        <w:tab/>
        <w:t xml:space="preserve">A+</w:t>
      </w:r>
    </w:p>
    <w:p w:rsidR="00000000" w:rsidDel="00000000" w:rsidP="00000000" w:rsidRDefault="00000000" w:rsidRPr="00000000" w14:paraId="0000011C">
      <w:pPr>
        <w:numPr>
          <w:ilvl w:val="1"/>
          <w:numId w:val="12"/>
        </w:numPr>
        <w:shd w:fill="auto" w:val="clear"/>
        <w:ind w:left="1440" w:hanging="1440"/>
        <w:rPr>
          <w:sz w:val="22"/>
          <w:szCs w:val="22"/>
        </w:rPr>
      </w:pPr>
      <w:r w:rsidDel="00000000" w:rsidR="00000000" w:rsidRPr="00000000">
        <w:rPr>
          <w:sz w:val="22"/>
          <w:szCs w:val="22"/>
          <w:rtl w:val="0"/>
        </w:rPr>
        <w:t xml:space="preserve">A</w:t>
      </w:r>
    </w:p>
    <w:p w:rsidR="00000000" w:rsidDel="00000000" w:rsidP="00000000" w:rsidRDefault="00000000" w:rsidRPr="00000000" w14:paraId="0000011D">
      <w:pPr>
        <w:numPr>
          <w:ilvl w:val="1"/>
          <w:numId w:val="13"/>
        </w:numPr>
        <w:shd w:fill="auto" w:val="clear"/>
        <w:ind w:left="1440" w:hanging="1440"/>
        <w:rPr>
          <w:sz w:val="22"/>
          <w:szCs w:val="22"/>
        </w:rPr>
      </w:pPr>
      <w:r w:rsidDel="00000000" w:rsidR="00000000" w:rsidRPr="00000000">
        <w:rPr>
          <w:sz w:val="22"/>
          <w:szCs w:val="22"/>
          <w:rtl w:val="0"/>
        </w:rPr>
        <w:t xml:space="preserve">A-</w:t>
      </w:r>
    </w:p>
    <w:p w:rsidR="00000000" w:rsidDel="00000000" w:rsidP="00000000" w:rsidRDefault="00000000" w:rsidRPr="00000000" w14:paraId="0000011E">
      <w:pPr>
        <w:numPr>
          <w:ilvl w:val="1"/>
          <w:numId w:val="14"/>
        </w:numPr>
        <w:shd w:fill="auto" w:val="clear"/>
        <w:ind w:left="1440" w:hanging="1440"/>
        <w:rPr>
          <w:sz w:val="22"/>
          <w:szCs w:val="22"/>
        </w:rPr>
      </w:pPr>
      <w:r w:rsidDel="00000000" w:rsidR="00000000" w:rsidRPr="00000000">
        <w:rPr>
          <w:sz w:val="22"/>
          <w:szCs w:val="22"/>
          <w:rtl w:val="0"/>
        </w:rPr>
        <w:t xml:space="preserve">B+</w:t>
      </w:r>
    </w:p>
    <w:p w:rsidR="00000000" w:rsidDel="00000000" w:rsidP="00000000" w:rsidRDefault="00000000" w:rsidRPr="00000000" w14:paraId="0000011F">
      <w:pPr>
        <w:numPr>
          <w:ilvl w:val="1"/>
          <w:numId w:val="15"/>
        </w:numPr>
        <w:shd w:fill="auto" w:val="clear"/>
        <w:ind w:left="1440" w:hanging="1440"/>
        <w:rPr>
          <w:sz w:val="22"/>
          <w:szCs w:val="22"/>
        </w:rPr>
      </w:pPr>
      <w:r w:rsidDel="00000000" w:rsidR="00000000" w:rsidRPr="00000000">
        <w:rPr>
          <w:sz w:val="22"/>
          <w:szCs w:val="22"/>
          <w:rtl w:val="0"/>
        </w:rPr>
        <w:t xml:space="preserve">B</w:t>
      </w:r>
    </w:p>
    <w:p w:rsidR="00000000" w:rsidDel="00000000" w:rsidP="00000000" w:rsidRDefault="00000000" w:rsidRPr="00000000" w14:paraId="00000120">
      <w:pPr>
        <w:numPr>
          <w:ilvl w:val="1"/>
          <w:numId w:val="19"/>
        </w:numPr>
        <w:shd w:fill="auto" w:val="clear"/>
        <w:ind w:left="1440" w:hanging="1440"/>
        <w:rPr>
          <w:sz w:val="22"/>
          <w:szCs w:val="22"/>
        </w:rPr>
      </w:pPr>
      <w:r w:rsidDel="00000000" w:rsidR="00000000" w:rsidRPr="00000000">
        <w:rPr>
          <w:sz w:val="22"/>
          <w:szCs w:val="22"/>
          <w:rtl w:val="0"/>
        </w:rPr>
        <w:t xml:space="preserve">B-</w:t>
      </w:r>
    </w:p>
    <w:p w:rsidR="00000000" w:rsidDel="00000000" w:rsidP="00000000" w:rsidRDefault="00000000" w:rsidRPr="00000000" w14:paraId="00000121">
      <w:pPr>
        <w:numPr>
          <w:ilvl w:val="1"/>
          <w:numId w:val="20"/>
        </w:numPr>
        <w:shd w:fill="auto" w:val="clear"/>
        <w:ind w:left="1440" w:hanging="1440"/>
        <w:rPr>
          <w:sz w:val="22"/>
          <w:szCs w:val="22"/>
        </w:rPr>
      </w:pPr>
      <w:r w:rsidDel="00000000" w:rsidR="00000000" w:rsidRPr="00000000">
        <w:rPr>
          <w:sz w:val="22"/>
          <w:szCs w:val="22"/>
          <w:rtl w:val="0"/>
        </w:rPr>
        <w:t xml:space="preserve">C+</w:t>
      </w:r>
    </w:p>
    <w:p w:rsidR="00000000" w:rsidDel="00000000" w:rsidP="00000000" w:rsidRDefault="00000000" w:rsidRPr="00000000" w14:paraId="00000122">
      <w:pPr>
        <w:numPr>
          <w:ilvl w:val="1"/>
          <w:numId w:val="21"/>
        </w:numPr>
        <w:shd w:fill="auto" w:val="clear"/>
        <w:ind w:left="1440" w:hanging="1440"/>
        <w:rPr>
          <w:sz w:val="22"/>
          <w:szCs w:val="22"/>
        </w:rPr>
      </w:pPr>
      <w:r w:rsidDel="00000000" w:rsidR="00000000" w:rsidRPr="00000000">
        <w:rPr>
          <w:sz w:val="22"/>
          <w:szCs w:val="22"/>
          <w:rtl w:val="0"/>
        </w:rPr>
        <w:t xml:space="preserve">C</w:t>
      </w:r>
    </w:p>
    <w:p w:rsidR="00000000" w:rsidDel="00000000" w:rsidP="00000000" w:rsidRDefault="00000000" w:rsidRPr="00000000" w14:paraId="00000123">
      <w:pPr>
        <w:numPr>
          <w:ilvl w:val="1"/>
          <w:numId w:val="1"/>
        </w:numPr>
        <w:shd w:fill="auto" w:val="clear"/>
        <w:ind w:left="1440" w:hanging="1440"/>
        <w:rPr>
          <w:sz w:val="22"/>
          <w:szCs w:val="22"/>
        </w:rPr>
      </w:pPr>
      <w:r w:rsidDel="00000000" w:rsidR="00000000" w:rsidRPr="00000000">
        <w:rPr>
          <w:sz w:val="22"/>
          <w:szCs w:val="22"/>
          <w:rtl w:val="0"/>
        </w:rPr>
        <w:t xml:space="preserve">C-</w:t>
      </w:r>
    </w:p>
    <w:p w:rsidR="00000000" w:rsidDel="00000000" w:rsidP="00000000" w:rsidRDefault="00000000" w:rsidRPr="00000000" w14:paraId="00000124">
      <w:pPr>
        <w:numPr>
          <w:ilvl w:val="1"/>
          <w:numId w:val="5"/>
        </w:numPr>
        <w:shd w:fill="auto" w:val="clear"/>
        <w:ind w:left="1440" w:hanging="1440"/>
        <w:rPr>
          <w:sz w:val="22"/>
          <w:szCs w:val="22"/>
        </w:rPr>
      </w:pPr>
      <w:r w:rsidDel="00000000" w:rsidR="00000000" w:rsidRPr="00000000">
        <w:rPr>
          <w:sz w:val="22"/>
          <w:szCs w:val="22"/>
          <w:rtl w:val="0"/>
        </w:rPr>
        <w:t xml:space="preserve">D+</w:t>
      </w:r>
    </w:p>
    <w:p w:rsidR="00000000" w:rsidDel="00000000" w:rsidP="00000000" w:rsidRDefault="00000000" w:rsidRPr="00000000" w14:paraId="00000125">
      <w:pPr>
        <w:numPr>
          <w:ilvl w:val="1"/>
          <w:numId w:val="8"/>
        </w:numPr>
        <w:shd w:fill="auto" w:val="clear"/>
        <w:ind w:left="1440" w:hanging="1440"/>
        <w:rPr>
          <w:sz w:val="22"/>
          <w:szCs w:val="22"/>
        </w:rPr>
      </w:pPr>
      <w:r w:rsidDel="00000000" w:rsidR="00000000" w:rsidRPr="00000000">
        <w:rPr>
          <w:sz w:val="22"/>
          <w:szCs w:val="22"/>
          <w:rtl w:val="0"/>
        </w:rPr>
        <w:t xml:space="preserve">D</w:t>
      </w:r>
    </w:p>
    <w:p w:rsidR="00000000" w:rsidDel="00000000" w:rsidP="00000000" w:rsidRDefault="00000000" w:rsidRPr="00000000" w14:paraId="00000126">
      <w:pPr>
        <w:numPr>
          <w:ilvl w:val="1"/>
          <w:numId w:val="9"/>
        </w:numPr>
        <w:shd w:fill="auto" w:val="clear"/>
        <w:ind w:left="1440" w:hanging="1440"/>
        <w:rPr>
          <w:sz w:val="22"/>
          <w:szCs w:val="22"/>
        </w:rPr>
      </w:pPr>
      <w:r w:rsidDel="00000000" w:rsidR="00000000" w:rsidRPr="00000000">
        <w:rPr>
          <w:sz w:val="22"/>
          <w:szCs w:val="22"/>
          <w:rtl w:val="0"/>
        </w:rPr>
        <w:t xml:space="preserve">D-</w:t>
      </w:r>
    </w:p>
    <w:p w:rsidR="00000000" w:rsidDel="00000000" w:rsidP="00000000" w:rsidRDefault="00000000" w:rsidRPr="00000000" w14:paraId="00000127">
      <w:pPr>
        <w:shd w:fill="auto" w:val="clear"/>
        <w:rPr>
          <w:sz w:val="22"/>
          <w:szCs w:val="22"/>
        </w:rPr>
      </w:pPr>
      <w:r w:rsidDel="00000000" w:rsidR="00000000" w:rsidRPr="00000000">
        <w:rPr>
          <w:sz w:val="22"/>
          <w:szCs w:val="22"/>
          <w:rtl w:val="0"/>
        </w:rPr>
        <w:t xml:space="preserve">&lt;60</w:t>
        <w:tab/>
        <w:tab/>
        <w:t xml:space="preserve">F</w:t>
      </w:r>
    </w:p>
    <w:p w:rsidR="00000000" w:rsidDel="00000000" w:rsidP="00000000" w:rsidRDefault="00000000" w:rsidRPr="00000000" w14:paraId="00000128">
      <w:pPr>
        <w:pStyle w:val="Heading2"/>
        <w:shd w:fill="auto" w:val="clear"/>
        <w:rPr>
          <w:highlight w:val="white"/>
        </w:rPr>
      </w:pPr>
      <w:r w:rsidDel="00000000" w:rsidR="00000000" w:rsidRPr="00000000">
        <w:rPr>
          <w:highlight w:val="white"/>
          <w:rtl w:val="0"/>
        </w:rPr>
        <w:t xml:space="preserve">Classroom Protocol</w:t>
      </w:r>
    </w:p>
    <w:p w:rsidR="00000000" w:rsidDel="00000000" w:rsidP="00000000" w:rsidRDefault="00000000" w:rsidRPr="00000000" w14:paraId="00000129">
      <w:pPr>
        <w:numPr>
          <w:ilvl w:val="0"/>
          <w:numId w:val="10"/>
        </w:numPr>
        <w:shd w:fill="auto" w:val="clear"/>
        <w:ind w:left="288" w:hanging="288"/>
        <w:rPr>
          <w:sz w:val="22"/>
          <w:szCs w:val="22"/>
          <w:highlight w:val="white"/>
        </w:rPr>
      </w:pPr>
      <w:r w:rsidDel="00000000" w:rsidR="00000000" w:rsidRPr="00000000">
        <w:rPr>
          <w:sz w:val="22"/>
          <w:szCs w:val="22"/>
          <w:highlight w:val="white"/>
          <w:rtl w:val="0"/>
        </w:rPr>
        <w:t xml:space="preserve">This course depends on participation and independent learning via online resources.  Students are expected to complete all assignments in a timely fashion.</w:t>
      </w:r>
    </w:p>
    <w:p w:rsidR="00000000" w:rsidDel="00000000" w:rsidP="00000000" w:rsidRDefault="00000000" w:rsidRPr="00000000" w14:paraId="0000012A">
      <w:pPr>
        <w:numPr>
          <w:ilvl w:val="0"/>
          <w:numId w:val="10"/>
        </w:numPr>
        <w:shd w:fill="auto" w:val="clear"/>
        <w:ind w:left="288" w:hanging="288"/>
        <w:rPr>
          <w:sz w:val="22"/>
          <w:szCs w:val="22"/>
          <w:highlight w:val="white"/>
        </w:rPr>
      </w:pPr>
      <w:r w:rsidDel="00000000" w:rsidR="00000000" w:rsidRPr="00000000">
        <w:rPr>
          <w:sz w:val="22"/>
          <w:szCs w:val="22"/>
          <w:highlight w:val="white"/>
          <w:rtl w:val="0"/>
        </w:rPr>
        <w:t xml:space="preserve">Students are expected to complete all readings and assignments by the due dates indicated on the syllabus. There will be no extension for any assignment.</w:t>
      </w:r>
    </w:p>
    <w:p w:rsidR="00000000" w:rsidDel="00000000" w:rsidP="00000000" w:rsidRDefault="00000000" w:rsidRPr="00000000" w14:paraId="0000012B">
      <w:pPr>
        <w:numPr>
          <w:ilvl w:val="0"/>
          <w:numId w:val="10"/>
        </w:numPr>
        <w:shd w:fill="auto" w:val="clear"/>
        <w:ind w:left="288" w:hanging="288"/>
        <w:rPr>
          <w:sz w:val="22"/>
          <w:szCs w:val="22"/>
          <w:highlight w:val="white"/>
        </w:rPr>
      </w:pPr>
      <w:r w:rsidDel="00000000" w:rsidR="00000000" w:rsidRPr="00000000">
        <w:rPr>
          <w:sz w:val="22"/>
          <w:szCs w:val="22"/>
          <w:highlight w:val="white"/>
          <w:rtl w:val="0"/>
        </w:rPr>
        <w:t xml:space="preserve">Students will be tested on acquired knowledge regularly throughout the course, any questions should be directed to the instructor of the course ahead of time.</w:t>
      </w:r>
    </w:p>
    <w:p w:rsidR="00000000" w:rsidDel="00000000" w:rsidP="00000000" w:rsidRDefault="00000000" w:rsidRPr="00000000" w14:paraId="0000012C">
      <w:pPr>
        <w:shd w:fill="auto" w:val="clear"/>
        <w:rPr>
          <w:sz w:val="22"/>
          <w:szCs w:val="22"/>
          <w:highlight w:val="yellow"/>
        </w:rPr>
      </w:pPr>
      <w:r w:rsidDel="00000000" w:rsidR="00000000" w:rsidRPr="00000000">
        <w:rPr>
          <w:rtl w:val="0"/>
        </w:rPr>
      </w:r>
    </w:p>
    <w:p w:rsidR="00000000" w:rsidDel="00000000" w:rsidP="00000000" w:rsidRDefault="00000000" w:rsidRPr="00000000" w14:paraId="0000012D">
      <w:pPr>
        <w:shd w:fill="auto" w:val="clear"/>
        <w:rPr>
          <w:sz w:val="22"/>
          <w:szCs w:val="22"/>
        </w:rPr>
      </w:pPr>
      <w:r w:rsidDel="00000000" w:rsidR="00000000" w:rsidRPr="00000000">
        <w:rPr>
          <w:b w:val="1"/>
          <w:sz w:val="22"/>
          <w:szCs w:val="22"/>
          <w:rtl w:val="0"/>
        </w:rPr>
        <w:t xml:space="preserve">JUSTICE STUDIES READING AND WRITING PHILOSOPHY </w:t>
      </w:r>
      <w:r w:rsidDel="00000000" w:rsidR="00000000" w:rsidRPr="00000000">
        <w:rPr>
          <w:rtl w:val="0"/>
        </w:rPr>
      </w:r>
    </w:p>
    <w:p w:rsidR="00000000" w:rsidDel="00000000" w:rsidP="00000000" w:rsidRDefault="00000000" w:rsidRPr="00000000" w14:paraId="0000012E">
      <w:pPr>
        <w:shd w:fill="auto" w:val="clear"/>
        <w:rPr>
          <w:b w:val="1"/>
          <w:sz w:val="22"/>
          <w:szCs w:val="22"/>
        </w:rPr>
      </w:pPr>
      <w:r w:rsidDel="00000000" w:rsidR="00000000" w:rsidRPr="00000000">
        <w:rPr>
          <w:sz w:val="22"/>
          <w:szCs w:val="22"/>
          <w:rtl w:val="0"/>
        </w:rPr>
        <w:t xml:space="preserve">The Department of Justice Studies is committed to scholarly excellence. Therefore, the Department promotes academic, critical, and creative engagement with language (i.e., reading and writing) throughout its curriculum. A sustained and intensive exploration of language prepares students to think critically and to act meaningfully in interrelated areas of their lives–personal, professional, economic, social, political, ethical, and cultural. Graduates of the Department of Justice Studies leave San José State University prepared to enter a range of careers and for advanced study in a variety of fields; they are prepared to more effectively identify and ameliorate injustice in their personal, professional and civic lives. Indeed, the impact of literacy is evident not only within the span of a specific course, semester, or academic program but also over the span of a lifetime.</w:t>
      </w:r>
      <w:r w:rsidDel="00000000" w:rsidR="00000000" w:rsidRPr="00000000">
        <w:rPr>
          <w:rtl w:val="0"/>
        </w:rPr>
      </w:r>
    </w:p>
    <w:p w:rsidR="00000000" w:rsidDel="00000000" w:rsidP="00000000" w:rsidRDefault="00000000" w:rsidRPr="00000000" w14:paraId="0000012F">
      <w:pPr>
        <w:pStyle w:val="Heading2"/>
        <w:shd w:fill="auto" w:val="clear"/>
        <w:rPr/>
      </w:pPr>
      <w:r w:rsidDel="00000000" w:rsidR="00000000" w:rsidRPr="00000000">
        <w:rPr>
          <w:rtl w:val="0"/>
        </w:rPr>
        <w:t xml:space="preserve">University Policies</w:t>
      </w:r>
    </w:p>
    <w:p w:rsidR="00000000" w:rsidDel="00000000" w:rsidP="00000000" w:rsidRDefault="00000000" w:rsidRPr="00000000" w14:paraId="00000130">
      <w:pPr>
        <w:shd w:fill="auto" w:val="clear"/>
        <w:rPr/>
      </w:pPr>
      <w:r w:rsidDel="00000000" w:rsidR="00000000" w:rsidRPr="00000000">
        <w:rPr>
          <w:rtl w:val="0"/>
        </w:rPr>
        <w:t xml:space="preserve">Per University Policy S16-9, university-wide policy information relevant to all courses, such as academic integrity, accommodations, etc. will be available on Office of Graduate and Undergraduate Programs’ </w:t>
      </w:r>
      <w:hyperlink r:id="rId26">
        <w:r w:rsidDel="00000000" w:rsidR="00000000" w:rsidRPr="00000000">
          <w:rPr>
            <w:color w:val="0000ff"/>
            <w:u w:val="single"/>
            <w:rtl w:val="0"/>
          </w:rPr>
          <w:t xml:space="preserve">Syllabus Information web page</w:t>
        </w:r>
      </w:hyperlink>
      <w:r w:rsidDel="00000000" w:rsidR="00000000" w:rsidRPr="00000000">
        <w:rPr>
          <w:rtl w:val="0"/>
        </w:rPr>
        <w:t xml:space="preserve"> at http://www.sjsu.edu/gup/syllabusinfo/”</w:t>
      </w:r>
      <w:r w:rsidDel="00000000" w:rsidR="00000000" w:rsidRPr="00000000">
        <w:rPr>
          <w:rtl w:val="0"/>
        </w:rPr>
      </w:r>
    </w:p>
    <w:p w:rsidR="00000000" w:rsidDel="00000000" w:rsidP="00000000" w:rsidRDefault="00000000" w:rsidRPr="00000000" w14:paraId="00000131">
      <w:pPr>
        <w:shd w:fill="auto" w:val="clear"/>
        <w:jc w:val="right"/>
        <w:rPr/>
      </w:pPr>
      <w:r w:rsidDel="00000000" w:rsidR="00000000" w:rsidRPr="00000000">
        <w:rPr>
          <w:rtl w:val="0"/>
        </w:rPr>
      </w:r>
    </w:p>
    <w:sectPr>
      <w:footerReference r:id="rId27" w:type="default"/>
      <w:pgSz w:h="12240" w:w="158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tabs>
        <w:tab w:val="right" w:pos="8190"/>
      </w:tabs>
      <w:spacing w:after="720" w:before="360" w:line="240" w:lineRule="auto"/>
      <w:ind w:left="0" w:right="36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JS 25:  “Introduction to Human Rights and Justice” </w:t>
    </w:r>
    <w:r w:rsidDel="00000000" w:rsidR="00000000" w:rsidRPr="00000000">
      <w:rPr>
        <w:rFonts w:ascii="Arial" w:cs="Arial" w:eastAsia="Arial" w:hAnsi="Arial"/>
        <w:sz w:val="18"/>
        <w:szCs w:val="18"/>
        <w:rtl w:val="0"/>
      </w:rPr>
      <w:t xml:space="preserve">Summer 2018</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 </w:t>
      <w:tab/>
      <w:t xml:space="preserve">Page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70"/>
      <w:numFmt w:val="decimal"/>
      <w:lvlText w:val="%1"/>
      <w:lvlJc w:val="left"/>
      <w:pPr>
        <w:ind w:left="1440" w:hanging="1440"/>
      </w:pPr>
      <w:rPr/>
    </w:lvl>
    <w:lvl w:ilvl="1">
      <w:start w:val="73"/>
      <w:numFmt w:val="decimal"/>
      <w:lvlText w:val="%1-%2"/>
      <w:lvlJc w:val="left"/>
      <w:pPr>
        <w:ind w:left="1440" w:hanging="1440"/>
      </w:pPr>
      <w:rPr/>
    </w:lvl>
    <w:lvl w:ilvl="2">
      <w:start w:val="1"/>
      <w:numFmt w:val="decimal"/>
      <w:lvlText w:val="%1-%2.%3"/>
      <w:lvlJc w:val="left"/>
      <w:pPr>
        <w:ind w:left="1440" w:hanging="1440"/>
      </w:pPr>
      <w:rPr/>
    </w:lvl>
    <w:lvl w:ilvl="3">
      <w:start w:val="1"/>
      <w:numFmt w:val="decimal"/>
      <w:lvlText w:val="%1-%2.%3.%4"/>
      <w:lvlJc w:val="left"/>
      <w:pPr>
        <w:ind w:left="1440" w:hanging="1440"/>
      </w:pPr>
      <w:rPr/>
    </w:lvl>
    <w:lvl w:ilvl="4">
      <w:start w:val="1"/>
      <w:numFmt w:val="decimal"/>
      <w:lvlText w:val="%1-%2.%3.%4.%5"/>
      <w:lvlJc w:val="left"/>
      <w:pPr>
        <w:ind w:left="1440" w:hanging="144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68"/>
      <w:numFmt w:val="decimal"/>
      <w:lvlText w:val="%1"/>
      <w:lvlJc w:val="left"/>
      <w:pPr>
        <w:ind w:left="1440" w:hanging="1440"/>
      </w:pPr>
      <w:rPr/>
    </w:lvl>
    <w:lvl w:ilvl="1">
      <w:start w:val="69"/>
      <w:numFmt w:val="decimal"/>
      <w:lvlText w:val="%1-%2"/>
      <w:lvlJc w:val="left"/>
      <w:pPr>
        <w:ind w:left="1440" w:hanging="1440"/>
      </w:pPr>
      <w:rPr/>
    </w:lvl>
    <w:lvl w:ilvl="2">
      <w:start w:val="1"/>
      <w:numFmt w:val="decimal"/>
      <w:lvlText w:val="%1-%2.%3"/>
      <w:lvlJc w:val="left"/>
      <w:pPr>
        <w:ind w:left="1440" w:hanging="1440"/>
      </w:pPr>
      <w:rPr/>
    </w:lvl>
    <w:lvl w:ilvl="3">
      <w:start w:val="1"/>
      <w:numFmt w:val="decimal"/>
      <w:lvlText w:val="%1-%2.%3.%4"/>
      <w:lvlJc w:val="left"/>
      <w:pPr>
        <w:ind w:left="1440" w:hanging="1440"/>
      </w:pPr>
      <w:rPr/>
    </w:lvl>
    <w:lvl w:ilvl="4">
      <w:start w:val="1"/>
      <w:numFmt w:val="decimal"/>
      <w:lvlText w:val="%1-%2.%3.%4.%5"/>
      <w:lvlJc w:val="left"/>
      <w:pPr>
        <w:ind w:left="1440" w:hanging="144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
    <w:lvl w:ilvl="0">
      <w:start w:val="64"/>
      <w:numFmt w:val="decimal"/>
      <w:lvlText w:val="%1"/>
      <w:lvlJc w:val="left"/>
      <w:pPr>
        <w:ind w:left="1440" w:hanging="1440"/>
      </w:pPr>
      <w:rPr/>
    </w:lvl>
    <w:lvl w:ilvl="1">
      <w:start w:val="67"/>
      <w:numFmt w:val="decimal"/>
      <w:lvlText w:val="%1-%2"/>
      <w:lvlJc w:val="left"/>
      <w:pPr>
        <w:ind w:left="1440" w:hanging="1440"/>
      </w:pPr>
      <w:rPr/>
    </w:lvl>
    <w:lvl w:ilvl="2">
      <w:start w:val="1"/>
      <w:numFmt w:val="decimal"/>
      <w:lvlText w:val="%1-%2.%3"/>
      <w:lvlJc w:val="left"/>
      <w:pPr>
        <w:ind w:left="1440" w:hanging="1440"/>
      </w:pPr>
      <w:rPr/>
    </w:lvl>
    <w:lvl w:ilvl="3">
      <w:start w:val="1"/>
      <w:numFmt w:val="decimal"/>
      <w:lvlText w:val="%1-%2.%3.%4"/>
      <w:lvlJc w:val="left"/>
      <w:pPr>
        <w:ind w:left="1440" w:hanging="1440"/>
      </w:pPr>
      <w:rPr/>
    </w:lvl>
    <w:lvl w:ilvl="4">
      <w:start w:val="1"/>
      <w:numFmt w:val="decimal"/>
      <w:lvlText w:val="%1-%2.%3.%4.%5"/>
      <w:lvlJc w:val="left"/>
      <w:pPr>
        <w:ind w:left="1440" w:hanging="144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9">
    <w:lvl w:ilvl="0">
      <w:start w:val="60"/>
      <w:numFmt w:val="decimal"/>
      <w:lvlText w:val="%1"/>
      <w:lvlJc w:val="left"/>
      <w:pPr>
        <w:ind w:left="1440" w:hanging="1440"/>
      </w:pPr>
      <w:rPr/>
    </w:lvl>
    <w:lvl w:ilvl="1">
      <w:start w:val="63"/>
      <w:numFmt w:val="decimal"/>
      <w:lvlText w:val="%1-%2"/>
      <w:lvlJc w:val="left"/>
      <w:pPr>
        <w:ind w:left="1440" w:hanging="1440"/>
      </w:pPr>
      <w:rPr/>
    </w:lvl>
    <w:lvl w:ilvl="2">
      <w:start w:val="1"/>
      <w:numFmt w:val="decimal"/>
      <w:lvlText w:val="%1-%2.%3"/>
      <w:lvlJc w:val="left"/>
      <w:pPr>
        <w:ind w:left="1440" w:hanging="1440"/>
      </w:pPr>
      <w:rPr/>
    </w:lvl>
    <w:lvl w:ilvl="3">
      <w:start w:val="1"/>
      <w:numFmt w:val="decimal"/>
      <w:lvlText w:val="%1-%2.%3.%4"/>
      <w:lvlJc w:val="left"/>
      <w:pPr>
        <w:ind w:left="1440" w:hanging="1440"/>
      </w:pPr>
      <w:rPr/>
    </w:lvl>
    <w:lvl w:ilvl="4">
      <w:start w:val="1"/>
      <w:numFmt w:val="decimal"/>
      <w:lvlText w:val="%1-%2.%3.%4.%5"/>
      <w:lvlJc w:val="left"/>
      <w:pPr>
        <w:ind w:left="1440" w:hanging="144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10">
    <w:lvl w:ilvl="0">
      <w:start w:val="1"/>
      <w:numFmt w:val="decimal"/>
      <w:lvlText w:val="%1."/>
      <w:lvlJc w:val="left"/>
      <w:pPr>
        <w:ind w:left="288" w:hanging="288"/>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2">
    <w:lvl w:ilvl="0">
      <w:start w:val="94"/>
      <w:numFmt w:val="decimal"/>
      <w:lvlText w:val="%1"/>
      <w:lvlJc w:val="left"/>
      <w:pPr>
        <w:ind w:left="1440" w:hanging="1440"/>
      </w:pPr>
      <w:rPr/>
    </w:lvl>
    <w:lvl w:ilvl="1">
      <w:start w:val="97"/>
      <w:numFmt w:val="decimal"/>
      <w:lvlText w:val="%1-%2"/>
      <w:lvlJc w:val="left"/>
      <w:pPr>
        <w:ind w:left="1440" w:hanging="1440"/>
      </w:pPr>
      <w:rPr/>
    </w:lvl>
    <w:lvl w:ilvl="2">
      <w:start w:val="1"/>
      <w:numFmt w:val="decimal"/>
      <w:lvlText w:val="%1-%2.%3"/>
      <w:lvlJc w:val="left"/>
      <w:pPr>
        <w:ind w:left="1440" w:hanging="1440"/>
      </w:pPr>
      <w:rPr/>
    </w:lvl>
    <w:lvl w:ilvl="3">
      <w:start w:val="1"/>
      <w:numFmt w:val="decimal"/>
      <w:lvlText w:val="%1-%2.%3.%4"/>
      <w:lvlJc w:val="left"/>
      <w:pPr>
        <w:ind w:left="1440" w:hanging="1440"/>
      </w:pPr>
      <w:rPr/>
    </w:lvl>
    <w:lvl w:ilvl="4">
      <w:start w:val="1"/>
      <w:numFmt w:val="decimal"/>
      <w:lvlText w:val="%1-%2.%3.%4.%5"/>
      <w:lvlJc w:val="left"/>
      <w:pPr>
        <w:ind w:left="1440" w:hanging="144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13">
    <w:lvl w:ilvl="0">
      <w:start w:val="90"/>
      <w:numFmt w:val="decimal"/>
      <w:lvlText w:val="%1"/>
      <w:lvlJc w:val="left"/>
      <w:pPr>
        <w:ind w:left="1440" w:hanging="1440"/>
      </w:pPr>
      <w:rPr/>
    </w:lvl>
    <w:lvl w:ilvl="1">
      <w:start w:val="93"/>
      <w:numFmt w:val="decimal"/>
      <w:lvlText w:val="%1-%2"/>
      <w:lvlJc w:val="left"/>
      <w:pPr>
        <w:ind w:left="1440" w:hanging="1440"/>
      </w:pPr>
      <w:rPr/>
    </w:lvl>
    <w:lvl w:ilvl="2">
      <w:start w:val="1"/>
      <w:numFmt w:val="decimal"/>
      <w:lvlText w:val="%1-%2.%3"/>
      <w:lvlJc w:val="left"/>
      <w:pPr>
        <w:ind w:left="1440" w:hanging="1440"/>
      </w:pPr>
      <w:rPr/>
    </w:lvl>
    <w:lvl w:ilvl="3">
      <w:start w:val="1"/>
      <w:numFmt w:val="decimal"/>
      <w:lvlText w:val="%1-%2.%3.%4"/>
      <w:lvlJc w:val="left"/>
      <w:pPr>
        <w:ind w:left="1440" w:hanging="1440"/>
      </w:pPr>
      <w:rPr/>
    </w:lvl>
    <w:lvl w:ilvl="4">
      <w:start w:val="1"/>
      <w:numFmt w:val="decimal"/>
      <w:lvlText w:val="%1-%2.%3.%4.%5"/>
      <w:lvlJc w:val="left"/>
      <w:pPr>
        <w:ind w:left="1440" w:hanging="144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14">
    <w:lvl w:ilvl="0">
      <w:start w:val="88"/>
      <w:numFmt w:val="decimal"/>
      <w:lvlText w:val="%1"/>
      <w:lvlJc w:val="left"/>
      <w:pPr>
        <w:ind w:left="1440" w:hanging="1440"/>
      </w:pPr>
      <w:rPr/>
    </w:lvl>
    <w:lvl w:ilvl="1">
      <w:start w:val="89"/>
      <w:numFmt w:val="decimal"/>
      <w:lvlText w:val="%1-%2"/>
      <w:lvlJc w:val="left"/>
      <w:pPr>
        <w:ind w:left="1440" w:hanging="1440"/>
      </w:pPr>
      <w:rPr/>
    </w:lvl>
    <w:lvl w:ilvl="2">
      <w:start w:val="1"/>
      <w:numFmt w:val="decimal"/>
      <w:lvlText w:val="%1-%2.%3"/>
      <w:lvlJc w:val="left"/>
      <w:pPr>
        <w:ind w:left="1440" w:hanging="1440"/>
      </w:pPr>
      <w:rPr/>
    </w:lvl>
    <w:lvl w:ilvl="3">
      <w:start w:val="1"/>
      <w:numFmt w:val="decimal"/>
      <w:lvlText w:val="%1-%2.%3.%4"/>
      <w:lvlJc w:val="left"/>
      <w:pPr>
        <w:ind w:left="1440" w:hanging="1440"/>
      </w:pPr>
      <w:rPr/>
    </w:lvl>
    <w:lvl w:ilvl="4">
      <w:start w:val="1"/>
      <w:numFmt w:val="decimal"/>
      <w:lvlText w:val="%1-%2.%3.%4.%5"/>
      <w:lvlJc w:val="left"/>
      <w:pPr>
        <w:ind w:left="1440" w:hanging="144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15">
    <w:lvl w:ilvl="0">
      <w:start w:val="84"/>
      <w:numFmt w:val="decimal"/>
      <w:lvlText w:val="%1"/>
      <w:lvlJc w:val="left"/>
      <w:pPr>
        <w:ind w:left="1440" w:hanging="1440"/>
      </w:pPr>
      <w:rPr/>
    </w:lvl>
    <w:lvl w:ilvl="1">
      <w:start w:val="87"/>
      <w:numFmt w:val="decimal"/>
      <w:lvlText w:val="%1-%2"/>
      <w:lvlJc w:val="left"/>
      <w:pPr>
        <w:ind w:left="1440" w:hanging="1440"/>
      </w:pPr>
      <w:rPr/>
    </w:lvl>
    <w:lvl w:ilvl="2">
      <w:start w:val="1"/>
      <w:numFmt w:val="decimal"/>
      <w:lvlText w:val="%1-%2.%3"/>
      <w:lvlJc w:val="left"/>
      <w:pPr>
        <w:ind w:left="1440" w:hanging="1440"/>
      </w:pPr>
      <w:rPr/>
    </w:lvl>
    <w:lvl w:ilvl="3">
      <w:start w:val="1"/>
      <w:numFmt w:val="decimal"/>
      <w:lvlText w:val="%1-%2.%3.%4"/>
      <w:lvlJc w:val="left"/>
      <w:pPr>
        <w:ind w:left="1440" w:hanging="1440"/>
      </w:pPr>
      <w:rPr/>
    </w:lvl>
    <w:lvl w:ilvl="4">
      <w:start w:val="1"/>
      <w:numFmt w:val="decimal"/>
      <w:lvlText w:val="%1-%2.%3.%4.%5"/>
      <w:lvlJc w:val="left"/>
      <w:pPr>
        <w:ind w:left="1440" w:hanging="144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80"/>
      <w:numFmt w:val="decimal"/>
      <w:lvlText w:val="%1"/>
      <w:lvlJc w:val="left"/>
      <w:pPr>
        <w:ind w:left="1440" w:hanging="1440"/>
      </w:pPr>
      <w:rPr/>
    </w:lvl>
    <w:lvl w:ilvl="1">
      <w:start w:val="83"/>
      <w:numFmt w:val="decimal"/>
      <w:lvlText w:val="%1-%2"/>
      <w:lvlJc w:val="left"/>
      <w:pPr>
        <w:ind w:left="1440" w:hanging="1440"/>
      </w:pPr>
      <w:rPr/>
    </w:lvl>
    <w:lvl w:ilvl="2">
      <w:start w:val="1"/>
      <w:numFmt w:val="decimal"/>
      <w:lvlText w:val="%1-%2.%3"/>
      <w:lvlJc w:val="left"/>
      <w:pPr>
        <w:ind w:left="1440" w:hanging="1440"/>
      </w:pPr>
      <w:rPr/>
    </w:lvl>
    <w:lvl w:ilvl="3">
      <w:start w:val="1"/>
      <w:numFmt w:val="decimal"/>
      <w:lvlText w:val="%1-%2.%3.%4"/>
      <w:lvlJc w:val="left"/>
      <w:pPr>
        <w:ind w:left="1440" w:hanging="1440"/>
      </w:pPr>
      <w:rPr/>
    </w:lvl>
    <w:lvl w:ilvl="4">
      <w:start w:val="1"/>
      <w:numFmt w:val="decimal"/>
      <w:lvlText w:val="%1-%2.%3.%4.%5"/>
      <w:lvlJc w:val="left"/>
      <w:pPr>
        <w:ind w:left="1440" w:hanging="144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20">
    <w:lvl w:ilvl="0">
      <w:start w:val="78"/>
      <w:numFmt w:val="decimal"/>
      <w:lvlText w:val="%1"/>
      <w:lvlJc w:val="left"/>
      <w:pPr>
        <w:ind w:left="1440" w:hanging="1440"/>
      </w:pPr>
      <w:rPr/>
    </w:lvl>
    <w:lvl w:ilvl="1">
      <w:start w:val="79"/>
      <w:numFmt w:val="decimal"/>
      <w:lvlText w:val="%1-%2"/>
      <w:lvlJc w:val="left"/>
      <w:pPr>
        <w:ind w:left="1440" w:hanging="1440"/>
      </w:pPr>
      <w:rPr/>
    </w:lvl>
    <w:lvl w:ilvl="2">
      <w:start w:val="1"/>
      <w:numFmt w:val="decimal"/>
      <w:lvlText w:val="%1-%2.%3"/>
      <w:lvlJc w:val="left"/>
      <w:pPr>
        <w:ind w:left="1440" w:hanging="1440"/>
      </w:pPr>
      <w:rPr/>
    </w:lvl>
    <w:lvl w:ilvl="3">
      <w:start w:val="1"/>
      <w:numFmt w:val="decimal"/>
      <w:lvlText w:val="%1-%2.%3.%4"/>
      <w:lvlJc w:val="left"/>
      <w:pPr>
        <w:ind w:left="1440" w:hanging="1440"/>
      </w:pPr>
      <w:rPr/>
    </w:lvl>
    <w:lvl w:ilvl="4">
      <w:start w:val="1"/>
      <w:numFmt w:val="decimal"/>
      <w:lvlText w:val="%1-%2.%3.%4.%5"/>
      <w:lvlJc w:val="left"/>
      <w:pPr>
        <w:ind w:left="1440" w:hanging="144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21">
    <w:lvl w:ilvl="0">
      <w:start w:val="74"/>
      <w:numFmt w:val="decimal"/>
      <w:lvlText w:val="%1"/>
      <w:lvlJc w:val="left"/>
      <w:pPr>
        <w:ind w:left="1440" w:hanging="1440"/>
      </w:pPr>
      <w:rPr/>
    </w:lvl>
    <w:lvl w:ilvl="1">
      <w:start w:val="77"/>
      <w:numFmt w:val="decimal"/>
      <w:lvlText w:val="%1-%2"/>
      <w:lvlJc w:val="left"/>
      <w:pPr>
        <w:ind w:left="1440" w:hanging="1440"/>
      </w:pPr>
      <w:rPr/>
    </w:lvl>
    <w:lvl w:ilvl="2">
      <w:start w:val="1"/>
      <w:numFmt w:val="decimal"/>
      <w:lvlText w:val="%1-%2.%3"/>
      <w:lvlJc w:val="left"/>
      <w:pPr>
        <w:ind w:left="1440" w:hanging="1440"/>
      </w:pPr>
      <w:rPr/>
    </w:lvl>
    <w:lvl w:ilvl="3">
      <w:start w:val="1"/>
      <w:numFmt w:val="decimal"/>
      <w:lvlText w:val="%1-%2.%3.%4"/>
      <w:lvlJc w:val="left"/>
      <w:pPr>
        <w:ind w:left="1440" w:hanging="1440"/>
      </w:pPr>
      <w:rPr/>
    </w:lvl>
    <w:lvl w:ilvl="4">
      <w:start w:val="1"/>
      <w:numFmt w:val="decimal"/>
      <w:lvlText w:val="%1-%2.%3.%4.%5"/>
      <w:lvlJc w:val="left"/>
      <w:pPr>
        <w:ind w:left="1440" w:hanging="144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0"/>
      <w:pBdr>
        <w:top w:space="0" w:sz="0" w:val="nil"/>
        <w:left w:space="0" w:sz="0" w:val="nil"/>
        <w:bottom w:space="0" w:sz="0" w:val="nil"/>
        <w:right w:space="0" w:sz="0" w:val="nil"/>
        <w:between w:space="0" w:sz="0" w:val="nil"/>
      </w:pBdr>
      <w:spacing w:after="240" w:before="0" w:line="240" w:lineRule="auto"/>
      <w:ind w:left="0" w:right="0" w:firstLine="0"/>
      <w:jc w:val="center"/>
    </w:pPr>
    <w:rPr>
      <w:rFonts w:ascii="Times New Roman" w:cs="Times New Roman" w:eastAsia="Times New Roman" w:hAnsi="Times New Roman"/>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0"/>
      <w:widowControl w:val="0"/>
      <w:pBdr>
        <w:top w:space="0" w:sz="0" w:val="nil"/>
        <w:left w:space="0" w:sz="0" w:val="nil"/>
        <w:bottom w:space="0" w:sz="0" w:val="nil"/>
        <w:right w:space="0" w:sz="0" w:val="nil"/>
        <w:between w:space="0" w:sz="0" w:val="nil"/>
      </w:pBdr>
      <w:spacing w:after="12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0"/>
      <w:widowControl w:val="0"/>
      <w:pBdr>
        <w:top w:space="0" w:sz="0" w:val="nil"/>
        <w:left w:space="0" w:sz="0" w:val="nil"/>
        <w:bottom w:space="0" w:sz="0" w:val="nil"/>
        <w:right w:space="0" w:sz="0" w:val="nil"/>
        <w:between w:space="0" w:sz="0" w:val="nil"/>
      </w:pBdr>
      <w:spacing w:after="120" w:before="24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watch?v=zSGF9JbtNac" TargetMode="External"/><Relationship Id="rId22" Type="http://schemas.openxmlformats.org/officeDocument/2006/relationships/hyperlink" Target="http://www.ipsnews.net/2009/11/gender-for-us-lessons-in-cedaw-from-san-francisco/" TargetMode="External"/><Relationship Id="rId21" Type="http://schemas.openxmlformats.org/officeDocument/2006/relationships/hyperlink" Target="https://www.amnestyusa.org/files/pdfs/cedaw_fact_sheet.pdf" TargetMode="External"/><Relationship Id="rId24" Type="http://schemas.openxmlformats.org/officeDocument/2006/relationships/hyperlink" Target="https://lettersforblacklives.com/dear-mom-dad-uncle-auntie-black-lives-matter-to-us-too-7ca577d59f4c" TargetMode="External"/><Relationship Id="rId23" Type="http://schemas.openxmlformats.org/officeDocument/2006/relationships/hyperlink" Target="http://www.nbcnews.com/news/asian-america/asian-americans-crowdsource-open-letter-explain-blacklivesmatter-elders-n60644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open?id=0B3DPOcleTyjleElRVmIzSHU2QUE" TargetMode="External"/><Relationship Id="rId26" Type="http://schemas.openxmlformats.org/officeDocument/2006/relationships/hyperlink" Target="http://www.sjsu.edu/gup/syllabusinfo/" TargetMode="External"/><Relationship Id="rId25" Type="http://schemas.openxmlformats.org/officeDocument/2006/relationships/hyperlink" Target="mailto:silke.higgins@sjsu.edu" TargetMode="Externa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rive.google.com/drive/folders/0B3DPOcleTyjlVF9XWVpfb1loZHc?usp=sharing" TargetMode="External"/><Relationship Id="rId7" Type="http://schemas.openxmlformats.org/officeDocument/2006/relationships/hyperlink" Target="https://drive.google.com/drive/folders/0B3DPOcleTyjlVF9XWVpfb1loZHc?usp=sharing" TargetMode="External"/><Relationship Id="rId8" Type="http://schemas.openxmlformats.org/officeDocument/2006/relationships/hyperlink" Target="http://www.sjsu.edu/ecampus/teaching-tools/respondus/" TargetMode="External"/><Relationship Id="rId11" Type="http://schemas.openxmlformats.org/officeDocument/2006/relationships/hyperlink" Target="https://prezi.com/p_xm2zqwzjf3/sjsu-human-rights-module-by-edith-kinney/" TargetMode="External"/><Relationship Id="rId10" Type="http://schemas.openxmlformats.org/officeDocument/2006/relationships/hyperlink" Target="https://docs.google.com/forms/d/11R76984FeWPeb_PLanBe8Hfevr_MC1qIczl_4re7sAE/edit" TargetMode="External"/><Relationship Id="rId13" Type="http://schemas.openxmlformats.org/officeDocument/2006/relationships/hyperlink" Target="http://www.huffingtonpost.com/jane-smiley/why-human-rights-are-more_b_73286.html" TargetMode="External"/><Relationship Id="rId12" Type="http://schemas.openxmlformats.org/officeDocument/2006/relationships/hyperlink" Target="https://drive.google.com/open?id=0B3DPOcleTyjleElRVmIzSHU2QUE" TargetMode="External"/><Relationship Id="rId15" Type="http://schemas.openxmlformats.org/officeDocument/2006/relationships/hyperlink" Target="http://www.edchange.org/multicultural/speeches/malcolm_x_ballot.html" TargetMode="External"/><Relationship Id="rId14" Type="http://schemas.openxmlformats.org/officeDocument/2006/relationships/hyperlink" Target="https://drive.google.com/open?id=1VRXdq9YmFFpJeDA7P4Pz6VpxwAapPZ7RB4fhRYXTFBg" TargetMode="External"/><Relationship Id="rId17" Type="http://schemas.openxmlformats.org/officeDocument/2006/relationships/hyperlink" Target="https://hbr.org/2017/01/how-protests-become-successful-social-movements" TargetMode="External"/><Relationship Id="rId16" Type="http://schemas.openxmlformats.org/officeDocument/2006/relationships/hyperlink" Target="https://implicit.harvard.edu/implicit/takeatest.html" TargetMode="External"/><Relationship Id="rId19" Type="http://schemas.openxmlformats.org/officeDocument/2006/relationships/hyperlink" Target="https://drive.google.com/open?id=0B3DPOcleTyjlYWlqYUM4S0oxY2M" TargetMode="External"/><Relationship Id="rId18" Type="http://schemas.openxmlformats.org/officeDocument/2006/relationships/hyperlink" Target="https://justlists.wordpress.com/2009/10/16/8-stages-of-successful-social-mov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